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0C0C0"/>
  <w:body>
    <w:p w14:paraId="0F6B3B4F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72730462"/>
      <w:bookmarkEnd w:id="0"/>
    </w:p>
    <w:p w14:paraId="1FCEFDAC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2E67D42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F603BA5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9DD0DA5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0615193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0835E0E" w14:textId="77777777" w:rsidR="00577091" w:rsidRPr="00C425D1" w:rsidRDefault="00577091" w:rsidP="00367D9D">
      <w:pPr>
        <w:tabs>
          <w:tab w:val="left" w:pos="990"/>
          <w:tab w:val="left" w:pos="322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ABBF6E9" w14:textId="6CEAE38F" w:rsidR="00224642" w:rsidRPr="00C425D1" w:rsidRDefault="00DB5710" w:rsidP="00F564ED">
      <w:pPr>
        <w:tabs>
          <w:tab w:val="left" w:pos="990"/>
          <w:tab w:val="left" w:pos="3225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425D1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0A28C6E2" wp14:editId="4B216911">
            <wp:extent cx="4403271" cy="158636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271" cy="1586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C087C" w14:textId="77777777" w:rsidR="00224642" w:rsidRPr="00C425D1" w:rsidRDefault="00224642" w:rsidP="00367D9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D53A42D" w14:textId="14DAEFED" w:rsidR="003640E0" w:rsidRPr="00C425D1" w:rsidRDefault="003640E0" w:rsidP="00367D9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8886CE3" w14:textId="77777777" w:rsidR="00B250EF" w:rsidRPr="00C425D1" w:rsidRDefault="00B250EF" w:rsidP="00367D9D">
      <w:pPr>
        <w:widowControl w:val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1566F276" w14:textId="77777777" w:rsidR="00224642" w:rsidRPr="00C425D1" w:rsidRDefault="00224642" w:rsidP="00367D9D">
      <w:pPr>
        <w:widowControl w:val="0"/>
        <w:ind w:left="720"/>
        <w:jc w:val="both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53A997CF" w14:textId="77777777" w:rsidR="008060AB" w:rsidRPr="008060AB" w:rsidRDefault="008060AB" w:rsidP="008060AB">
      <w:pPr>
        <w:jc w:val="center"/>
        <w:rPr>
          <w:rFonts w:asciiTheme="minorHAnsi" w:hAnsiTheme="minorHAnsi" w:cstheme="minorHAnsi"/>
          <w:iCs/>
          <w:sz w:val="36"/>
          <w:szCs w:val="36"/>
        </w:rPr>
      </w:pPr>
      <w:r w:rsidRPr="008060AB">
        <w:rPr>
          <w:rFonts w:asciiTheme="minorHAnsi" w:hAnsiTheme="minorHAnsi" w:cstheme="minorHAnsi"/>
          <w:b/>
          <w:iCs/>
          <w:sz w:val="36"/>
          <w:szCs w:val="36"/>
        </w:rPr>
        <w:t xml:space="preserve">Exploration Disturbance Management Plan </w:t>
      </w:r>
    </w:p>
    <w:p w14:paraId="559D8D16" w14:textId="2D77F9FC" w:rsidR="00224642" w:rsidRDefault="007C0A9C" w:rsidP="00184218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36"/>
          <w:szCs w:val="36"/>
        </w:rPr>
        <w:t xml:space="preserve">Nov </w:t>
      </w:r>
      <w:r w:rsidR="00B250EF" w:rsidRPr="00C425D1">
        <w:rPr>
          <w:rFonts w:asciiTheme="minorHAnsi" w:hAnsiTheme="minorHAnsi" w:cstheme="minorHAnsi"/>
          <w:b/>
          <w:i/>
          <w:sz w:val="36"/>
          <w:szCs w:val="36"/>
        </w:rPr>
        <w:t>20</w:t>
      </w:r>
      <w:r w:rsidR="002D2BB7" w:rsidRPr="00C425D1">
        <w:rPr>
          <w:rFonts w:asciiTheme="minorHAnsi" w:hAnsiTheme="minorHAnsi" w:cstheme="minorHAnsi"/>
          <w:b/>
          <w:i/>
          <w:sz w:val="36"/>
          <w:szCs w:val="36"/>
        </w:rPr>
        <w:t>2</w:t>
      </w:r>
      <w:r>
        <w:rPr>
          <w:rFonts w:asciiTheme="minorHAnsi" w:hAnsiTheme="minorHAnsi" w:cstheme="minorHAnsi"/>
          <w:b/>
          <w:i/>
          <w:sz w:val="36"/>
          <w:szCs w:val="36"/>
        </w:rPr>
        <w:t>5</w:t>
      </w:r>
    </w:p>
    <w:p w14:paraId="183A67FA" w14:textId="77777777" w:rsidR="00E76467" w:rsidRPr="00C425D1" w:rsidRDefault="00E76467" w:rsidP="00367D9D">
      <w:pPr>
        <w:widowControl w:val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13B39347" w14:textId="77777777" w:rsidR="00E76467" w:rsidRPr="00C425D1" w:rsidRDefault="00E76467" w:rsidP="00367D9D">
      <w:pPr>
        <w:widowControl w:val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6B25B9C5" w14:textId="77777777" w:rsidR="00EC45B9" w:rsidRPr="00C425D1" w:rsidRDefault="00EC45B9" w:rsidP="00367D9D">
      <w:pPr>
        <w:widowControl w:val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2154B680" w14:textId="77777777" w:rsidR="00EC45B9" w:rsidRPr="00C425D1" w:rsidRDefault="00EC45B9" w:rsidP="00367D9D">
      <w:pPr>
        <w:widowControl w:val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49EA10C2" w14:textId="77777777" w:rsidR="00224642" w:rsidRPr="00C425D1" w:rsidRDefault="00224642" w:rsidP="00367D9D">
      <w:pPr>
        <w:widowControl w:val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3391CE86" w14:textId="627758C8" w:rsidR="00224642" w:rsidRPr="00C425D1" w:rsidRDefault="00224642" w:rsidP="00367D9D">
      <w:pPr>
        <w:widowControl w:val="0"/>
        <w:jc w:val="both"/>
        <w:rPr>
          <w:rFonts w:asciiTheme="minorHAnsi" w:hAnsiTheme="minorHAnsi" w:cstheme="minorHAnsi"/>
          <w:sz w:val="24"/>
          <w:szCs w:val="24"/>
        </w:rPr>
      </w:pPr>
      <w:r w:rsidRPr="00C425D1">
        <w:rPr>
          <w:rFonts w:asciiTheme="minorHAnsi" w:hAnsiTheme="minorHAnsi" w:cstheme="minorHAnsi"/>
          <w:b/>
          <w:sz w:val="24"/>
          <w:szCs w:val="24"/>
        </w:rPr>
        <w:t>DISTRIBUTION C</w:t>
      </w:r>
      <w:r w:rsidR="007F79C2" w:rsidRPr="00C425D1">
        <w:rPr>
          <w:rFonts w:asciiTheme="minorHAnsi" w:hAnsiTheme="minorHAnsi" w:cstheme="minorHAnsi"/>
          <w:b/>
          <w:sz w:val="24"/>
          <w:szCs w:val="24"/>
        </w:rPr>
        <w:t>O</w:t>
      </w:r>
      <w:r w:rsidR="00E97C24" w:rsidRPr="00C425D1">
        <w:rPr>
          <w:rFonts w:asciiTheme="minorHAnsi" w:hAnsiTheme="minorHAnsi" w:cstheme="minorHAnsi"/>
          <w:b/>
          <w:sz w:val="24"/>
          <w:szCs w:val="24"/>
        </w:rPr>
        <w:t>NT</w:t>
      </w:r>
      <w:r w:rsidR="003640E0" w:rsidRPr="00C425D1">
        <w:rPr>
          <w:rFonts w:asciiTheme="minorHAnsi" w:hAnsiTheme="minorHAnsi" w:cstheme="minorHAnsi"/>
          <w:b/>
          <w:sz w:val="24"/>
          <w:szCs w:val="24"/>
        </w:rPr>
        <w:t xml:space="preserve">ROLLED –NEXT REVIEW DATE </w:t>
      </w:r>
      <w:r w:rsidR="007D215D">
        <w:rPr>
          <w:rFonts w:asciiTheme="minorHAnsi" w:hAnsiTheme="minorHAnsi" w:cstheme="minorHAnsi"/>
          <w:b/>
          <w:sz w:val="24"/>
          <w:szCs w:val="24"/>
        </w:rPr>
        <w:t>30</w:t>
      </w:r>
      <w:r w:rsidR="005A0EF3" w:rsidRPr="00C425D1">
        <w:rPr>
          <w:rFonts w:asciiTheme="minorHAnsi" w:hAnsiTheme="minorHAnsi" w:cstheme="minorHAnsi"/>
          <w:b/>
          <w:sz w:val="24"/>
          <w:szCs w:val="24"/>
        </w:rPr>
        <w:t>/</w:t>
      </w:r>
      <w:r w:rsidR="0027729B">
        <w:rPr>
          <w:rFonts w:asciiTheme="minorHAnsi" w:hAnsiTheme="minorHAnsi" w:cstheme="minorHAnsi"/>
          <w:b/>
          <w:sz w:val="24"/>
          <w:szCs w:val="24"/>
        </w:rPr>
        <w:t>0</w:t>
      </w:r>
      <w:r w:rsidR="007D215D">
        <w:rPr>
          <w:rFonts w:asciiTheme="minorHAnsi" w:hAnsiTheme="minorHAnsi" w:cstheme="minorHAnsi"/>
          <w:b/>
          <w:sz w:val="24"/>
          <w:szCs w:val="24"/>
        </w:rPr>
        <w:t>6</w:t>
      </w:r>
      <w:r w:rsidR="003640E0" w:rsidRPr="00C425D1">
        <w:rPr>
          <w:rFonts w:asciiTheme="minorHAnsi" w:hAnsiTheme="minorHAnsi" w:cstheme="minorHAnsi"/>
          <w:b/>
          <w:sz w:val="24"/>
          <w:szCs w:val="24"/>
        </w:rPr>
        <w:t>/</w:t>
      </w:r>
      <w:r w:rsidR="0027729B">
        <w:rPr>
          <w:rFonts w:asciiTheme="minorHAnsi" w:hAnsiTheme="minorHAnsi" w:cstheme="minorHAnsi"/>
          <w:b/>
          <w:sz w:val="24"/>
          <w:szCs w:val="24"/>
        </w:rPr>
        <w:t>2025</w:t>
      </w:r>
      <w:r w:rsidRPr="00C425D1">
        <w:rPr>
          <w:rFonts w:asciiTheme="minorHAnsi" w:hAnsiTheme="minorHAnsi" w:cstheme="minorHAnsi"/>
          <w:b/>
          <w:sz w:val="24"/>
          <w:szCs w:val="24"/>
        </w:rPr>
        <w:tab/>
        <w:t xml:space="preserve">                  </w:t>
      </w:r>
    </w:p>
    <w:p w14:paraId="7BACC1AB" w14:textId="77777777" w:rsidR="00224642" w:rsidRPr="00C425D1" w:rsidRDefault="00224642" w:rsidP="00367D9D">
      <w:pPr>
        <w:widowControl w:val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498" w:type="dxa"/>
        <w:tblInd w:w="-17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6"/>
        <w:gridCol w:w="1559"/>
        <w:gridCol w:w="1701"/>
        <w:gridCol w:w="1701"/>
        <w:gridCol w:w="851"/>
        <w:gridCol w:w="1690"/>
      </w:tblGrid>
      <w:tr w:rsidR="00B250EF" w:rsidRPr="00C425D1" w14:paraId="29341621" w14:textId="77777777" w:rsidTr="00B528CE">
        <w:tc>
          <w:tcPr>
            <w:tcW w:w="1996" w:type="dxa"/>
            <w:vAlign w:val="center"/>
          </w:tcPr>
          <w:p w14:paraId="2D8EB8E7" w14:textId="77777777" w:rsidR="00B250EF" w:rsidRPr="00C425D1" w:rsidRDefault="00B250EF" w:rsidP="00367D9D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425D1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1559" w:type="dxa"/>
            <w:vAlign w:val="center"/>
          </w:tcPr>
          <w:p w14:paraId="57585274" w14:textId="77777777" w:rsidR="00B250EF" w:rsidRPr="00C425D1" w:rsidRDefault="00B250EF" w:rsidP="00367D9D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425D1">
              <w:rPr>
                <w:rFonts w:asciiTheme="minorHAnsi" w:hAnsiTheme="minorHAnsi" w:cstheme="minorHAnsi"/>
                <w:b/>
                <w:sz w:val="24"/>
                <w:szCs w:val="24"/>
              </w:rPr>
              <w:t>POSITION</w:t>
            </w:r>
          </w:p>
        </w:tc>
        <w:tc>
          <w:tcPr>
            <w:tcW w:w="1701" w:type="dxa"/>
            <w:vAlign w:val="center"/>
          </w:tcPr>
          <w:p w14:paraId="7260127D" w14:textId="77777777" w:rsidR="00B250EF" w:rsidRPr="00C425D1" w:rsidRDefault="00B250EF" w:rsidP="00367D9D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425D1">
              <w:rPr>
                <w:rFonts w:asciiTheme="minorHAnsi" w:hAnsiTheme="minorHAnsi" w:cstheme="minorHAnsi"/>
                <w:b/>
                <w:sz w:val="24"/>
                <w:szCs w:val="24"/>
              </w:rPr>
              <w:t>COMPANY</w:t>
            </w:r>
          </w:p>
        </w:tc>
        <w:tc>
          <w:tcPr>
            <w:tcW w:w="1701" w:type="dxa"/>
            <w:vAlign w:val="center"/>
          </w:tcPr>
          <w:p w14:paraId="6AB24A41" w14:textId="77777777" w:rsidR="00B250EF" w:rsidRPr="00C425D1" w:rsidRDefault="00B250EF" w:rsidP="00367D9D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425D1">
              <w:rPr>
                <w:rFonts w:asciiTheme="minorHAnsi" w:hAnsiTheme="minorHAnsi" w:cstheme="minorHAnsi"/>
                <w:b/>
                <w:sz w:val="24"/>
                <w:szCs w:val="24"/>
              </w:rPr>
              <w:t>RESPONSIBLE FOR</w:t>
            </w:r>
          </w:p>
        </w:tc>
        <w:tc>
          <w:tcPr>
            <w:tcW w:w="851" w:type="dxa"/>
            <w:vAlign w:val="center"/>
          </w:tcPr>
          <w:p w14:paraId="54D7A1C3" w14:textId="77777777" w:rsidR="00B250EF" w:rsidRPr="00C425D1" w:rsidRDefault="00B250EF" w:rsidP="00367D9D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425D1">
              <w:rPr>
                <w:rFonts w:asciiTheme="minorHAnsi" w:hAnsiTheme="minorHAnsi" w:cstheme="minorHAnsi"/>
                <w:b/>
                <w:sz w:val="24"/>
                <w:szCs w:val="24"/>
              </w:rPr>
              <w:t>DATE</w:t>
            </w:r>
          </w:p>
        </w:tc>
        <w:tc>
          <w:tcPr>
            <w:tcW w:w="1690" w:type="dxa"/>
            <w:vAlign w:val="center"/>
          </w:tcPr>
          <w:p w14:paraId="6F65A33C" w14:textId="77777777" w:rsidR="00B250EF" w:rsidRPr="00C425D1" w:rsidRDefault="00B250EF" w:rsidP="00367D9D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425D1">
              <w:rPr>
                <w:rFonts w:asciiTheme="minorHAnsi" w:hAnsiTheme="minorHAnsi" w:cstheme="minorHAnsi"/>
                <w:b/>
                <w:sz w:val="24"/>
                <w:szCs w:val="24"/>
              </w:rPr>
              <w:t>SIGNATURE</w:t>
            </w:r>
          </w:p>
        </w:tc>
      </w:tr>
      <w:tr w:rsidR="007C0A9C" w:rsidRPr="00C425D1" w14:paraId="3C2D10E6" w14:textId="77777777" w:rsidTr="00B528CE">
        <w:tc>
          <w:tcPr>
            <w:tcW w:w="1996" w:type="dxa"/>
            <w:vAlign w:val="center"/>
          </w:tcPr>
          <w:p w14:paraId="6B16C478" w14:textId="0B164BB2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</w:rPr>
              <w:t>I Gregory</w:t>
            </w:r>
          </w:p>
        </w:tc>
        <w:tc>
          <w:tcPr>
            <w:tcW w:w="1559" w:type="dxa"/>
            <w:vAlign w:val="center"/>
          </w:tcPr>
          <w:p w14:paraId="637C2741" w14:textId="67ED2A60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Geology Manager </w:t>
            </w:r>
          </w:p>
        </w:tc>
        <w:tc>
          <w:tcPr>
            <w:tcW w:w="1701" w:type="dxa"/>
            <w:vAlign w:val="center"/>
          </w:tcPr>
          <w:p w14:paraId="2CFAC59A" w14:textId="2064CE5D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Medallion Metals</w:t>
            </w:r>
          </w:p>
        </w:tc>
        <w:tc>
          <w:tcPr>
            <w:tcW w:w="1701" w:type="dxa"/>
            <w:vAlign w:val="center"/>
          </w:tcPr>
          <w:p w14:paraId="2B7B6862" w14:textId="564D7A62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Revision</w:t>
            </w:r>
          </w:p>
        </w:tc>
        <w:tc>
          <w:tcPr>
            <w:tcW w:w="851" w:type="dxa"/>
            <w:vAlign w:val="center"/>
          </w:tcPr>
          <w:p w14:paraId="38603D5C" w14:textId="35375ED6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Nov 25</w:t>
            </w:r>
          </w:p>
        </w:tc>
        <w:tc>
          <w:tcPr>
            <w:tcW w:w="1690" w:type="dxa"/>
            <w:vAlign w:val="center"/>
          </w:tcPr>
          <w:p w14:paraId="5F1ED061" w14:textId="77777777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7C0A9C" w:rsidRPr="00C425D1" w14:paraId="53BE7F4C" w14:textId="77777777" w:rsidTr="00B528CE">
        <w:tc>
          <w:tcPr>
            <w:tcW w:w="1996" w:type="dxa"/>
            <w:vAlign w:val="center"/>
          </w:tcPr>
          <w:p w14:paraId="4CFA566D" w14:textId="2334F50B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Phillip Fox</w:t>
            </w:r>
          </w:p>
        </w:tc>
        <w:tc>
          <w:tcPr>
            <w:tcW w:w="1559" w:type="dxa"/>
            <w:vAlign w:val="center"/>
          </w:tcPr>
          <w:p w14:paraId="3AD27DC6" w14:textId="4BBEEEC9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Exploration Manager</w:t>
            </w:r>
          </w:p>
        </w:tc>
        <w:tc>
          <w:tcPr>
            <w:tcW w:w="1701" w:type="dxa"/>
            <w:vAlign w:val="center"/>
          </w:tcPr>
          <w:p w14:paraId="382FD72B" w14:textId="70F4E3FE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Medallion Metals</w:t>
            </w:r>
          </w:p>
        </w:tc>
        <w:tc>
          <w:tcPr>
            <w:tcW w:w="1701" w:type="dxa"/>
            <w:vAlign w:val="center"/>
          </w:tcPr>
          <w:p w14:paraId="1E5E55FA" w14:textId="6CECE23B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Revision</w:t>
            </w:r>
          </w:p>
        </w:tc>
        <w:tc>
          <w:tcPr>
            <w:tcW w:w="851" w:type="dxa"/>
            <w:vAlign w:val="center"/>
          </w:tcPr>
          <w:p w14:paraId="24152AFE" w14:textId="38728F7F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August 2024</w:t>
            </w:r>
          </w:p>
        </w:tc>
        <w:tc>
          <w:tcPr>
            <w:tcW w:w="1690" w:type="dxa"/>
            <w:vAlign w:val="center"/>
          </w:tcPr>
          <w:p w14:paraId="5B1F1D93" w14:textId="77777777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noProof/>
                <w:lang w:eastAsia="en-AU"/>
              </w:rPr>
            </w:pPr>
          </w:p>
        </w:tc>
      </w:tr>
      <w:tr w:rsidR="007C0A9C" w:rsidRPr="00C425D1" w14:paraId="056DFA3F" w14:textId="77777777" w:rsidTr="00B528CE">
        <w:tc>
          <w:tcPr>
            <w:tcW w:w="1996" w:type="dxa"/>
            <w:vAlign w:val="center"/>
          </w:tcPr>
          <w:p w14:paraId="4E41C807" w14:textId="5B3590FA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Claire Edwards</w:t>
            </w:r>
          </w:p>
        </w:tc>
        <w:tc>
          <w:tcPr>
            <w:tcW w:w="1559" w:type="dxa"/>
            <w:vAlign w:val="center"/>
          </w:tcPr>
          <w:p w14:paraId="4CA39ECA" w14:textId="291BC613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Senior Geologist</w:t>
            </w:r>
          </w:p>
        </w:tc>
        <w:tc>
          <w:tcPr>
            <w:tcW w:w="1701" w:type="dxa"/>
            <w:vAlign w:val="center"/>
          </w:tcPr>
          <w:p w14:paraId="3C0F9AF4" w14:textId="0EE2DED2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Medallion Metals</w:t>
            </w:r>
          </w:p>
        </w:tc>
        <w:tc>
          <w:tcPr>
            <w:tcW w:w="1701" w:type="dxa"/>
            <w:vAlign w:val="center"/>
          </w:tcPr>
          <w:p w14:paraId="3DB847E0" w14:textId="4B4EA886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Author</w:t>
            </w:r>
          </w:p>
        </w:tc>
        <w:tc>
          <w:tcPr>
            <w:tcW w:w="851" w:type="dxa"/>
            <w:vAlign w:val="center"/>
          </w:tcPr>
          <w:p w14:paraId="61AA2FEB" w14:textId="2CAFA21D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July 2024</w:t>
            </w:r>
          </w:p>
        </w:tc>
        <w:tc>
          <w:tcPr>
            <w:tcW w:w="1690" w:type="dxa"/>
            <w:vAlign w:val="center"/>
          </w:tcPr>
          <w:p w14:paraId="58FD3884" w14:textId="77777777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noProof/>
                <w:lang w:eastAsia="en-AU"/>
              </w:rPr>
            </w:pPr>
          </w:p>
        </w:tc>
      </w:tr>
      <w:tr w:rsidR="007C0A9C" w:rsidRPr="00C425D1" w14:paraId="66E95D98" w14:textId="77777777" w:rsidTr="00B528CE">
        <w:tc>
          <w:tcPr>
            <w:tcW w:w="1996" w:type="dxa"/>
            <w:vAlign w:val="center"/>
          </w:tcPr>
          <w:p w14:paraId="6725F1A4" w14:textId="75F9CC0F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vAlign w:val="center"/>
          </w:tcPr>
          <w:p w14:paraId="35B4079B" w14:textId="012F6030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569495C8" w14:textId="4C453C31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1D42F6A5" w14:textId="1996E112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Align w:val="center"/>
          </w:tcPr>
          <w:p w14:paraId="2CFCDB61" w14:textId="0A37CBEC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90" w:type="dxa"/>
            <w:vAlign w:val="center"/>
          </w:tcPr>
          <w:p w14:paraId="7B78DDFE" w14:textId="77777777" w:rsidR="007C0A9C" w:rsidRPr="00C425D1" w:rsidRDefault="007C0A9C" w:rsidP="007C0A9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DE02EFC" w14:textId="77777777" w:rsidR="003640E0" w:rsidRPr="00C425D1" w:rsidRDefault="003640E0" w:rsidP="00367D9D">
      <w:pPr>
        <w:pStyle w:val="Footer"/>
        <w:jc w:val="both"/>
        <w:rPr>
          <w:rFonts w:asciiTheme="minorHAnsi" w:hAnsiTheme="minorHAnsi" w:cstheme="minorHAnsi"/>
          <w:sz w:val="24"/>
          <w:szCs w:val="24"/>
        </w:rPr>
      </w:pPr>
    </w:p>
    <w:p w14:paraId="1C77842B" w14:textId="77777777" w:rsidR="00224642" w:rsidRPr="00C425D1" w:rsidRDefault="003640E0" w:rsidP="00367D9D">
      <w:pPr>
        <w:pStyle w:val="Footer"/>
        <w:jc w:val="both"/>
        <w:rPr>
          <w:rFonts w:asciiTheme="minorHAnsi" w:hAnsiTheme="minorHAnsi" w:cstheme="minorHAnsi"/>
          <w:sz w:val="24"/>
          <w:szCs w:val="24"/>
        </w:rPr>
      </w:pPr>
      <w:r w:rsidRPr="00C425D1">
        <w:rPr>
          <w:rFonts w:asciiTheme="minorHAnsi" w:hAnsiTheme="minorHAnsi" w:cstheme="minorHAnsi"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HAnsi"/>
          <w:color w:val="auto"/>
          <w:sz w:val="24"/>
          <w:szCs w:val="24"/>
          <w:lang w:val="en-AU"/>
        </w:rPr>
        <w:id w:val="-1907448036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</w:rPr>
      </w:sdtEndPr>
      <w:sdtContent>
        <w:p w14:paraId="2DBFCFE2" w14:textId="77777777" w:rsidR="00633A6A" w:rsidRPr="00C425D1" w:rsidRDefault="00633A6A" w:rsidP="00367D9D">
          <w:pPr>
            <w:pStyle w:val="TOCHeading"/>
            <w:rPr>
              <w:rFonts w:asciiTheme="minorHAnsi" w:hAnsiTheme="minorHAnsi" w:cstheme="minorHAnsi"/>
              <w:b/>
              <w:color w:val="000000" w:themeColor="text1"/>
              <w:sz w:val="24"/>
              <w:szCs w:val="24"/>
            </w:rPr>
          </w:pPr>
          <w:r w:rsidRPr="00C425D1">
            <w:rPr>
              <w:rFonts w:asciiTheme="minorHAnsi" w:hAnsiTheme="minorHAnsi" w:cstheme="minorHAnsi"/>
              <w:b/>
              <w:color w:val="000000" w:themeColor="text1"/>
              <w:sz w:val="24"/>
              <w:szCs w:val="24"/>
            </w:rPr>
            <w:t>Table of Contents</w:t>
          </w:r>
        </w:p>
        <w:p w14:paraId="1BA76375" w14:textId="194CA6BE" w:rsidR="00B21828" w:rsidRDefault="00633A6A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r w:rsidRPr="00C425D1">
            <w:rPr>
              <w:rFonts w:asciiTheme="minorHAnsi" w:hAnsiTheme="minorHAnsi" w:cstheme="minorHAnsi"/>
              <w:sz w:val="24"/>
              <w:szCs w:val="24"/>
            </w:rPr>
            <w:fldChar w:fldCharType="begin"/>
          </w:r>
          <w:r w:rsidRPr="00C425D1">
            <w:rPr>
              <w:rFonts w:asciiTheme="minorHAnsi" w:hAnsiTheme="minorHAnsi" w:cstheme="minorHAnsi"/>
              <w:sz w:val="24"/>
              <w:szCs w:val="24"/>
            </w:rPr>
            <w:instrText xml:space="preserve"> TOC \o "1-3" \h \z \u </w:instrText>
          </w:r>
          <w:r w:rsidRPr="00C425D1">
            <w:rPr>
              <w:rFonts w:asciiTheme="minorHAnsi" w:hAnsiTheme="minorHAnsi" w:cstheme="minorHAnsi"/>
              <w:sz w:val="24"/>
              <w:szCs w:val="24"/>
            </w:rPr>
            <w:fldChar w:fldCharType="separate"/>
          </w:r>
          <w:hyperlink w:anchor="_Toc173487607" w:history="1">
            <w:r w:rsidR="00B21828" w:rsidRPr="0029128D">
              <w:rPr>
                <w:rStyle w:val="Hyperlink"/>
                <w:rFonts w:cstheme="minorHAnsi"/>
                <w:noProof/>
              </w:rPr>
              <w:t>1.</w:t>
            </w:r>
            <w:r w:rsidR="00B21828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n-AU"/>
                <w14:ligatures w14:val="standardContextual"/>
              </w:rPr>
              <w:tab/>
            </w:r>
            <w:r w:rsidR="00B21828" w:rsidRPr="0029128D">
              <w:rPr>
                <w:rStyle w:val="Hyperlink"/>
                <w:rFonts w:cstheme="minorHAnsi"/>
                <w:noProof/>
              </w:rPr>
              <w:t>Purpose</w:t>
            </w:r>
            <w:r w:rsidR="00B21828">
              <w:rPr>
                <w:noProof/>
                <w:webHidden/>
              </w:rPr>
              <w:tab/>
            </w:r>
            <w:r w:rsidR="00B21828">
              <w:rPr>
                <w:noProof/>
                <w:webHidden/>
              </w:rPr>
              <w:fldChar w:fldCharType="begin"/>
            </w:r>
            <w:r w:rsidR="00B21828">
              <w:rPr>
                <w:noProof/>
                <w:webHidden/>
              </w:rPr>
              <w:instrText xml:space="preserve"> PAGEREF _Toc173487607 \h </w:instrText>
            </w:r>
            <w:r w:rsidR="00B21828">
              <w:rPr>
                <w:noProof/>
                <w:webHidden/>
              </w:rPr>
            </w:r>
            <w:r w:rsidR="00B21828">
              <w:rPr>
                <w:noProof/>
                <w:webHidden/>
              </w:rPr>
              <w:fldChar w:fldCharType="separate"/>
            </w:r>
            <w:r w:rsidR="00E6243E">
              <w:rPr>
                <w:noProof/>
                <w:webHidden/>
              </w:rPr>
              <w:t>3</w:t>
            </w:r>
            <w:r w:rsidR="00B21828">
              <w:rPr>
                <w:noProof/>
                <w:webHidden/>
              </w:rPr>
              <w:fldChar w:fldCharType="end"/>
            </w:r>
          </w:hyperlink>
        </w:p>
        <w:p w14:paraId="7F9F3EAA" w14:textId="0264FBA9" w:rsidR="00B21828" w:rsidRDefault="00B21828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173487608" w:history="1">
            <w:r w:rsidRPr="0029128D">
              <w:rPr>
                <w:rStyle w:val="Hyperlink"/>
                <w:rFonts w:cstheme="minorHAnsi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n-AU"/>
                <w14:ligatures w14:val="standardContextual"/>
              </w:rPr>
              <w:tab/>
            </w:r>
            <w:r w:rsidRPr="0029128D">
              <w:rPr>
                <w:rStyle w:val="Hyperlink"/>
                <w:rFonts w:cstheme="minorHAnsi"/>
                <w:noProof/>
              </w:rPr>
              <w:t>Summary of Phases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_Toc173487608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6243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6C7FC" w14:textId="6AF8755B" w:rsidR="00633A6A" w:rsidRPr="00C425D1" w:rsidRDefault="00633A6A" w:rsidP="00367D9D">
          <w:pPr>
            <w:jc w:val="both"/>
            <w:rPr>
              <w:rFonts w:asciiTheme="minorHAnsi" w:hAnsiTheme="minorHAnsi" w:cstheme="minorHAnsi"/>
              <w:sz w:val="24"/>
              <w:szCs w:val="24"/>
            </w:rPr>
          </w:pPr>
          <w:r w:rsidRPr="00C425D1">
            <w:rPr>
              <w:rFonts w:asciiTheme="minorHAnsi" w:hAnsiTheme="minorHAnsi" w:cstheme="minorHAnsi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1AF2E517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7467CAE" w14:textId="6550646B" w:rsidR="00B21828" w:rsidRPr="00430092" w:rsidRDefault="00AD1050">
      <w:pPr>
        <w:pStyle w:val="TableofFigures"/>
        <w:tabs>
          <w:tab w:val="right" w:leader="dot" w:pos="9061"/>
        </w:tabs>
        <w:rPr>
          <w:rFonts w:asciiTheme="minorHAnsi" w:eastAsiaTheme="minorEastAsia" w:hAnsiTheme="minorHAnsi" w:cstheme="minorHAnsi"/>
          <w:noProof/>
          <w:kern w:val="2"/>
          <w:sz w:val="22"/>
          <w:szCs w:val="22"/>
          <w:lang w:eastAsia="en-AU"/>
          <w14:ligatures w14:val="standardContextual"/>
        </w:rPr>
      </w:pPr>
      <w:r w:rsidRPr="00CE09ED">
        <w:rPr>
          <w:rFonts w:asciiTheme="minorHAnsi" w:hAnsiTheme="minorHAnsi" w:cstheme="minorHAnsi"/>
          <w:sz w:val="28"/>
          <w:szCs w:val="28"/>
        </w:rPr>
        <w:fldChar w:fldCharType="begin"/>
      </w:r>
      <w:r w:rsidRPr="00CE09ED">
        <w:rPr>
          <w:rFonts w:asciiTheme="minorHAnsi" w:hAnsiTheme="minorHAnsi" w:cstheme="minorHAnsi"/>
          <w:sz w:val="28"/>
          <w:szCs w:val="28"/>
        </w:rPr>
        <w:instrText xml:space="preserve"> TOC \c "Table" </w:instrText>
      </w:r>
      <w:r w:rsidRPr="00CE09ED">
        <w:rPr>
          <w:rFonts w:asciiTheme="minorHAnsi" w:hAnsiTheme="minorHAnsi" w:cstheme="minorHAnsi"/>
          <w:sz w:val="28"/>
          <w:szCs w:val="28"/>
        </w:rPr>
        <w:fldChar w:fldCharType="separate"/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  <w:t>Table 1 Ground Disturbance &amp; Rehabilitation Overview</w:t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  <w:tab/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  <w:instrText xml:space="preserve"> PAGEREF _Toc173487618 \h </w:instrText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noProof/>
          <w:sz w:val="22"/>
          <w:szCs w:val="22"/>
        </w:rPr>
        <w:t>3</w:t>
      </w:r>
      <w:r w:rsidR="00B21828" w:rsidRPr="00430092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2629E3C6" w14:textId="416C670C" w:rsidR="00B21828" w:rsidRPr="00430092" w:rsidRDefault="00B21828">
      <w:pPr>
        <w:pStyle w:val="TableofFigures"/>
        <w:tabs>
          <w:tab w:val="right" w:leader="dot" w:pos="9061"/>
        </w:tabs>
        <w:rPr>
          <w:rFonts w:asciiTheme="minorHAnsi" w:eastAsiaTheme="minorEastAsia" w:hAnsiTheme="minorHAnsi" w:cstheme="minorHAnsi"/>
          <w:noProof/>
          <w:kern w:val="2"/>
          <w:sz w:val="22"/>
          <w:szCs w:val="22"/>
          <w:lang w:eastAsia="en-AU"/>
          <w14:ligatures w14:val="standardContextual"/>
        </w:rPr>
      </w:pPr>
      <w:r w:rsidRPr="00430092">
        <w:rPr>
          <w:rFonts w:asciiTheme="minorHAnsi" w:hAnsiTheme="minorHAnsi" w:cstheme="minorHAnsi"/>
          <w:noProof/>
          <w:sz w:val="22"/>
          <w:szCs w:val="22"/>
        </w:rPr>
        <w:t>Table 2 Planning Process</w:t>
      </w:r>
      <w:r w:rsidRPr="00430092">
        <w:rPr>
          <w:rFonts w:asciiTheme="minorHAnsi" w:hAnsiTheme="minorHAnsi" w:cstheme="minorHAnsi"/>
          <w:noProof/>
          <w:sz w:val="22"/>
          <w:szCs w:val="22"/>
        </w:rPr>
        <w:tab/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430092">
        <w:rPr>
          <w:rFonts w:asciiTheme="minorHAnsi" w:hAnsiTheme="minorHAnsi" w:cstheme="minorHAnsi"/>
          <w:noProof/>
          <w:sz w:val="22"/>
          <w:szCs w:val="22"/>
        </w:rPr>
        <w:instrText xml:space="preserve"> PAGEREF _Toc173487619 \h </w:instrText>
      </w:r>
      <w:r w:rsidRPr="00430092">
        <w:rPr>
          <w:rFonts w:asciiTheme="minorHAnsi" w:hAnsiTheme="minorHAnsi" w:cstheme="minorHAnsi"/>
          <w:noProof/>
          <w:sz w:val="22"/>
          <w:szCs w:val="22"/>
        </w:rPr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noProof/>
          <w:sz w:val="22"/>
          <w:szCs w:val="22"/>
        </w:rPr>
        <w:t>5</w:t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3013DE20" w14:textId="59B73445" w:rsidR="00B21828" w:rsidRPr="00430092" w:rsidRDefault="00B21828">
      <w:pPr>
        <w:pStyle w:val="TableofFigures"/>
        <w:tabs>
          <w:tab w:val="right" w:leader="dot" w:pos="9061"/>
        </w:tabs>
        <w:rPr>
          <w:rFonts w:asciiTheme="minorHAnsi" w:eastAsiaTheme="minorEastAsia" w:hAnsiTheme="minorHAnsi" w:cstheme="minorHAnsi"/>
          <w:noProof/>
          <w:kern w:val="2"/>
          <w:sz w:val="22"/>
          <w:szCs w:val="22"/>
          <w:lang w:eastAsia="en-AU"/>
          <w14:ligatures w14:val="standardContextual"/>
        </w:rPr>
      </w:pPr>
      <w:r w:rsidRPr="00430092">
        <w:rPr>
          <w:rFonts w:asciiTheme="minorHAnsi" w:hAnsiTheme="minorHAnsi" w:cstheme="minorHAnsi"/>
          <w:noProof/>
          <w:sz w:val="22"/>
          <w:szCs w:val="22"/>
        </w:rPr>
        <w:t>Table 3 Clearing Process</w:t>
      </w:r>
      <w:r w:rsidRPr="00430092">
        <w:rPr>
          <w:rFonts w:asciiTheme="minorHAnsi" w:hAnsiTheme="minorHAnsi" w:cstheme="minorHAnsi"/>
          <w:noProof/>
          <w:sz w:val="22"/>
          <w:szCs w:val="22"/>
        </w:rPr>
        <w:tab/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430092">
        <w:rPr>
          <w:rFonts w:asciiTheme="minorHAnsi" w:hAnsiTheme="minorHAnsi" w:cstheme="minorHAnsi"/>
          <w:noProof/>
          <w:sz w:val="22"/>
          <w:szCs w:val="22"/>
        </w:rPr>
        <w:instrText xml:space="preserve"> PAGEREF _Toc173487620 \h </w:instrText>
      </w:r>
      <w:r w:rsidRPr="00430092">
        <w:rPr>
          <w:rFonts w:asciiTheme="minorHAnsi" w:hAnsiTheme="minorHAnsi" w:cstheme="minorHAnsi"/>
          <w:noProof/>
          <w:sz w:val="22"/>
          <w:szCs w:val="22"/>
        </w:rPr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noProof/>
          <w:sz w:val="22"/>
          <w:szCs w:val="22"/>
        </w:rPr>
        <w:t>6</w:t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053D3823" w14:textId="62F4CE92" w:rsidR="00B21828" w:rsidRPr="00430092" w:rsidRDefault="00B21828">
      <w:pPr>
        <w:pStyle w:val="TableofFigures"/>
        <w:tabs>
          <w:tab w:val="right" w:leader="dot" w:pos="9061"/>
        </w:tabs>
        <w:rPr>
          <w:rFonts w:asciiTheme="minorHAnsi" w:eastAsiaTheme="minorEastAsia" w:hAnsiTheme="minorHAnsi" w:cstheme="minorHAnsi"/>
          <w:noProof/>
          <w:kern w:val="2"/>
          <w:sz w:val="22"/>
          <w:szCs w:val="22"/>
          <w:lang w:eastAsia="en-AU"/>
          <w14:ligatures w14:val="standardContextual"/>
        </w:rPr>
      </w:pPr>
      <w:r w:rsidRPr="00430092">
        <w:rPr>
          <w:rFonts w:asciiTheme="minorHAnsi" w:hAnsiTheme="minorHAnsi" w:cstheme="minorHAnsi"/>
          <w:noProof/>
          <w:sz w:val="22"/>
          <w:szCs w:val="22"/>
        </w:rPr>
        <w:t>Table 4 Pre-Rehabilitation</w:t>
      </w:r>
      <w:r w:rsidRPr="00430092">
        <w:rPr>
          <w:rFonts w:asciiTheme="minorHAnsi" w:hAnsiTheme="minorHAnsi" w:cstheme="minorHAnsi"/>
          <w:noProof/>
          <w:sz w:val="22"/>
          <w:szCs w:val="22"/>
        </w:rPr>
        <w:tab/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430092">
        <w:rPr>
          <w:rFonts w:asciiTheme="minorHAnsi" w:hAnsiTheme="minorHAnsi" w:cstheme="minorHAnsi"/>
          <w:noProof/>
          <w:sz w:val="22"/>
          <w:szCs w:val="22"/>
        </w:rPr>
        <w:instrText xml:space="preserve"> PAGEREF _Toc173487621 \h </w:instrText>
      </w:r>
      <w:r w:rsidRPr="00430092">
        <w:rPr>
          <w:rFonts w:asciiTheme="minorHAnsi" w:hAnsiTheme="minorHAnsi" w:cstheme="minorHAnsi"/>
          <w:noProof/>
          <w:sz w:val="22"/>
          <w:szCs w:val="22"/>
        </w:rPr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noProof/>
          <w:sz w:val="22"/>
          <w:szCs w:val="22"/>
        </w:rPr>
        <w:t>7</w:t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189F4745" w14:textId="41C775FA" w:rsidR="00B21828" w:rsidRPr="00430092" w:rsidRDefault="00B21828">
      <w:pPr>
        <w:pStyle w:val="TableofFigures"/>
        <w:tabs>
          <w:tab w:val="right" w:leader="dot" w:pos="9061"/>
        </w:tabs>
        <w:rPr>
          <w:rFonts w:asciiTheme="minorHAnsi" w:eastAsiaTheme="minorEastAsia" w:hAnsiTheme="minorHAnsi" w:cstheme="minorHAnsi"/>
          <w:noProof/>
          <w:kern w:val="2"/>
          <w:sz w:val="22"/>
          <w:szCs w:val="22"/>
          <w:lang w:eastAsia="en-AU"/>
          <w14:ligatures w14:val="standardContextual"/>
        </w:rPr>
      </w:pPr>
      <w:r w:rsidRPr="00430092">
        <w:rPr>
          <w:rFonts w:asciiTheme="minorHAnsi" w:hAnsiTheme="minorHAnsi" w:cstheme="minorHAnsi"/>
          <w:noProof/>
          <w:sz w:val="22"/>
          <w:szCs w:val="22"/>
        </w:rPr>
        <w:t>Table 5 Rehabilitation Works</w:t>
      </w:r>
      <w:r w:rsidRPr="00430092">
        <w:rPr>
          <w:rFonts w:asciiTheme="minorHAnsi" w:hAnsiTheme="minorHAnsi" w:cstheme="minorHAnsi"/>
          <w:noProof/>
          <w:sz w:val="22"/>
          <w:szCs w:val="22"/>
        </w:rPr>
        <w:tab/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430092">
        <w:rPr>
          <w:rFonts w:asciiTheme="minorHAnsi" w:hAnsiTheme="minorHAnsi" w:cstheme="minorHAnsi"/>
          <w:noProof/>
          <w:sz w:val="22"/>
          <w:szCs w:val="22"/>
        </w:rPr>
        <w:instrText xml:space="preserve"> PAGEREF _Toc173487622 \h </w:instrText>
      </w:r>
      <w:r w:rsidRPr="00430092">
        <w:rPr>
          <w:rFonts w:asciiTheme="minorHAnsi" w:hAnsiTheme="minorHAnsi" w:cstheme="minorHAnsi"/>
          <w:noProof/>
          <w:sz w:val="22"/>
          <w:szCs w:val="22"/>
        </w:rPr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noProof/>
          <w:sz w:val="22"/>
          <w:szCs w:val="22"/>
        </w:rPr>
        <w:t>8</w:t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317DF084" w14:textId="23B9AF8E" w:rsidR="00B21828" w:rsidRPr="00430092" w:rsidRDefault="00B21828">
      <w:pPr>
        <w:pStyle w:val="TableofFigures"/>
        <w:tabs>
          <w:tab w:val="right" w:leader="dot" w:pos="9061"/>
        </w:tabs>
        <w:rPr>
          <w:rFonts w:asciiTheme="minorHAnsi" w:eastAsiaTheme="minorEastAsia" w:hAnsiTheme="minorHAnsi" w:cstheme="minorHAnsi"/>
          <w:noProof/>
          <w:kern w:val="2"/>
          <w:sz w:val="22"/>
          <w:szCs w:val="22"/>
          <w:lang w:eastAsia="en-AU"/>
          <w14:ligatures w14:val="standardContextual"/>
        </w:rPr>
      </w:pPr>
      <w:r w:rsidRPr="00430092">
        <w:rPr>
          <w:rFonts w:asciiTheme="minorHAnsi" w:hAnsiTheme="minorHAnsi" w:cstheme="minorHAnsi"/>
          <w:noProof/>
          <w:sz w:val="22"/>
          <w:szCs w:val="22"/>
        </w:rPr>
        <w:t>Table 6 Post Rehabilitation</w:t>
      </w:r>
      <w:r w:rsidRPr="00430092">
        <w:rPr>
          <w:rFonts w:asciiTheme="minorHAnsi" w:hAnsiTheme="minorHAnsi" w:cstheme="minorHAnsi"/>
          <w:noProof/>
          <w:sz w:val="22"/>
          <w:szCs w:val="22"/>
        </w:rPr>
        <w:tab/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430092">
        <w:rPr>
          <w:rFonts w:asciiTheme="minorHAnsi" w:hAnsiTheme="minorHAnsi" w:cstheme="minorHAnsi"/>
          <w:noProof/>
          <w:sz w:val="22"/>
          <w:szCs w:val="22"/>
        </w:rPr>
        <w:instrText xml:space="preserve"> PAGEREF _Toc173487623 \h </w:instrText>
      </w:r>
      <w:r w:rsidRPr="00430092">
        <w:rPr>
          <w:rFonts w:asciiTheme="minorHAnsi" w:hAnsiTheme="minorHAnsi" w:cstheme="minorHAnsi"/>
          <w:noProof/>
          <w:sz w:val="22"/>
          <w:szCs w:val="22"/>
        </w:rPr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noProof/>
          <w:sz w:val="22"/>
          <w:szCs w:val="22"/>
        </w:rPr>
        <w:t>9</w:t>
      </w:r>
      <w:r w:rsidRPr="00430092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734B7553" w14:textId="574F0747" w:rsidR="00633A6A" w:rsidRPr="00CE09ED" w:rsidRDefault="00AD1050" w:rsidP="00367D9D">
      <w:pPr>
        <w:jc w:val="both"/>
        <w:rPr>
          <w:rFonts w:asciiTheme="minorHAnsi" w:hAnsiTheme="minorHAnsi" w:cstheme="minorHAnsi"/>
          <w:sz w:val="28"/>
          <w:szCs w:val="28"/>
        </w:rPr>
      </w:pPr>
      <w:r w:rsidRPr="00CE09ED">
        <w:rPr>
          <w:rFonts w:asciiTheme="minorHAnsi" w:hAnsiTheme="minorHAnsi" w:cstheme="minorHAnsi"/>
          <w:sz w:val="28"/>
          <w:szCs w:val="28"/>
        </w:rPr>
        <w:fldChar w:fldCharType="end"/>
      </w:r>
    </w:p>
    <w:p w14:paraId="30E0E66B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EF454B0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E61B828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5E2B6AA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5867352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202E948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4BC367D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3833041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ADEF518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66D7E7F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9AB3BE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6EE3F2F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CFAF300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2490378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616DC79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614EB8B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9D0852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254D695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BB8CCB9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B92B0B1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5916E2F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3CF2E3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83EEB5F" w14:textId="77777777" w:rsidR="00633A6A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5124BEC" w14:textId="77777777" w:rsidR="00184218" w:rsidRDefault="00184218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50E3CC3" w14:textId="77777777" w:rsidR="00184218" w:rsidRDefault="00184218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AB09B8D" w14:textId="77777777" w:rsidR="00184218" w:rsidRPr="00C425D1" w:rsidRDefault="00184218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0D86D7D" w14:textId="77777777" w:rsidR="00633A6A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9ECFCF2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3B0B404" w14:textId="77777777" w:rsidR="00633A6A" w:rsidRPr="00C425D1" w:rsidRDefault="00633A6A" w:rsidP="00367D9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B4750FE" w14:textId="0D1BE5F3" w:rsidR="00C609BD" w:rsidRDefault="00C609BD" w:rsidP="00064758">
      <w:pPr>
        <w:pStyle w:val="Heading1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bookmarkStart w:id="1" w:name="_Toc173487607"/>
      <w:bookmarkStart w:id="2" w:name="_Toc357666340"/>
      <w:bookmarkStart w:id="3" w:name="_Toc357667562"/>
      <w:bookmarkStart w:id="4" w:name="_Toc357667691"/>
      <w:bookmarkStart w:id="5" w:name="_Toc357678704"/>
      <w:r>
        <w:rPr>
          <w:rFonts w:asciiTheme="minorHAnsi" w:hAnsiTheme="minorHAnsi" w:cstheme="minorHAnsi"/>
        </w:rPr>
        <w:lastRenderedPageBreak/>
        <w:t>Purpose</w:t>
      </w:r>
      <w:bookmarkEnd w:id="1"/>
    </w:p>
    <w:bookmarkEnd w:id="2"/>
    <w:bookmarkEnd w:id="3"/>
    <w:bookmarkEnd w:id="4"/>
    <w:bookmarkEnd w:id="5"/>
    <w:p w14:paraId="715421E7" w14:textId="2BE3A6E0" w:rsidR="0038798C" w:rsidRDefault="00064758" w:rsidP="00064758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purpose of this 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>management plan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is 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to ensure that staff and contractors are familiar with the procedures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necessary to conduct ground disturbing activities on Medallion Metals tenements. It aims to highlight 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steps, the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estimated timeframes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and the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positions responsible for each stage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of the plan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.</w:t>
      </w:r>
      <w:r w:rsidR="00C609BD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>(</w:t>
      </w:r>
      <w:r w:rsidR="00C609BD">
        <w:rPr>
          <w:rFonts w:asciiTheme="minorHAnsi" w:hAnsiTheme="minorHAnsi" w:cstheme="minorHAnsi"/>
          <w:spacing w:val="-5"/>
          <w:sz w:val="24"/>
          <w:szCs w:val="24"/>
          <w:lang w:eastAsia="en-AU"/>
        </w:rPr>
        <w:t>Table 1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>)</w:t>
      </w:r>
      <w:r w:rsidR="00C609BD">
        <w:rPr>
          <w:rFonts w:asciiTheme="minorHAnsi" w:hAnsiTheme="minorHAnsi" w:cstheme="minorHAnsi"/>
          <w:spacing w:val="-5"/>
          <w:sz w:val="24"/>
          <w:szCs w:val="24"/>
          <w:lang w:eastAsia="en-AU"/>
        </w:rPr>
        <w:t>.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</w:p>
    <w:p w14:paraId="12125BA4" w14:textId="77777777" w:rsidR="0004040E" w:rsidRDefault="0004040E" w:rsidP="00064758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2AC682DD" w14:textId="74DE23F1" w:rsidR="00C609BD" w:rsidRDefault="0004040E" w:rsidP="00C609BD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This management plan refers to Medallion’s existing Standard Operating Procedures (SOP) </w:t>
      </w:r>
      <w:r w:rsidRP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MED_023 </w:t>
      </w:r>
      <w:r w:rsid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>–</w:t>
      </w:r>
      <w:r w:rsidRP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Clea</w:t>
      </w:r>
      <w:r w:rsidR="00B21828" w:rsidRP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>r</w:t>
      </w:r>
      <w:r w:rsidRP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>ing</w:t>
      </w:r>
      <w:r w:rsid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of drill lines</w:t>
      </w:r>
      <w:r w:rsidRP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>, MED_024 – Rehabilitation and MED_036 – Dieback</w:t>
      </w:r>
      <w:r w:rsid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Management Plan</w:t>
      </w:r>
      <w:r w:rsidRP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>.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</w:p>
    <w:p w14:paraId="0AB20A36" w14:textId="77777777" w:rsidR="007C0A9C" w:rsidRDefault="007C0A9C" w:rsidP="00C609BD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57366902" w14:textId="41E51F74" w:rsidR="007C0A9C" w:rsidRPr="007C0A9C" w:rsidRDefault="007C0A9C" w:rsidP="00C609BD">
      <w:pPr>
        <w:jc w:val="both"/>
        <w:rPr>
          <w:rFonts w:asciiTheme="minorHAnsi" w:hAnsiTheme="minorHAnsi" w:cstheme="minorHAnsi"/>
          <w:b/>
          <w:bCs/>
          <w:spacing w:val="-5"/>
          <w:sz w:val="24"/>
          <w:szCs w:val="24"/>
          <w:lang w:eastAsia="en-AU"/>
        </w:rPr>
      </w:pPr>
      <w:r w:rsidRPr="007C0A9C">
        <w:rPr>
          <w:rFonts w:asciiTheme="minorHAnsi" w:hAnsiTheme="minorHAnsi" w:cstheme="minorHAnsi"/>
          <w:b/>
          <w:bCs/>
          <w:spacing w:val="-5"/>
          <w:sz w:val="24"/>
          <w:szCs w:val="24"/>
          <w:lang w:eastAsia="en-AU"/>
        </w:rPr>
        <w:t xml:space="preserve">Intent </w:t>
      </w:r>
    </w:p>
    <w:p w14:paraId="79FCDABA" w14:textId="77777777" w:rsidR="007C0A9C" w:rsidRDefault="007C0A9C" w:rsidP="00C609BD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2640178A" w14:textId="490D7093" w:rsidR="007C0A9C" w:rsidRDefault="007C0A9C" w:rsidP="007C0A9C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 w:rsidRPr="007C0A9C">
        <w:rPr>
          <w:rFonts w:asciiTheme="minorHAnsi" w:hAnsiTheme="minorHAnsi" w:cstheme="minorHAnsi"/>
          <w:spacing w:val="-5"/>
          <w:sz w:val="24"/>
          <w:szCs w:val="24"/>
          <w:lang w:eastAsia="en-AU"/>
        </w:rPr>
        <w:t>To ensure Medallion Ground Disturbance Activities are completed in compliance with DEMIRS approvals and Mining Regulations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.</w:t>
      </w:r>
    </w:p>
    <w:p w14:paraId="7C05C1F3" w14:textId="2ED838D7" w:rsidR="007C0A9C" w:rsidRDefault="007C0A9C" w:rsidP="007C0A9C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Provide specific instructions for undertaking ground disturbance</w:t>
      </w:r>
    </w:p>
    <w:p w14:paraId="728F734B" w14:textId="7E69B517" w:rsidR="007C0A9C" w:rsidRDefault="007C0A9C" w:rsidP="007C0A9C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To ensure an approval system is in place</w:t>
      </w:r>
    </w:p>
    <w:p w14:paraId="37F56348" w14:textId="029C88B3" w:rsidR="007C0A9C" w:rsidRDefault="007C0A9C" w:rsidP="007C0A9C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To ensure that ground disturbance is approved and authorised to proceed</w:t>
      </w:r>
    </w:p>
    <w:p w14:paraId="077D0B06" w14:textId="3EA7BD87" w:rsidR="007C0A9C" w:rsidRPr="007C0A9C" w:rsidRDefault="007C0A9C" w:rsidP="007C0A9C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To document and record Ground Disturbance effectively</w:t>
      </w:r>
    </w:p>
    <w:p w14:paraId="30DECB90" w14:textId="77777777" w:rsidR="00064758" w:rsidRDefault="00064758" w:rsidP="0004040E">
      <w:pPr>
        <w:rPr>
          <w:rFonts w:asciiTheme="minorHAnsi" w:hAnsiTheme="minorHAnsi" w:cstheme="minorHAnsi"/>
          <w:b/>
          <w:bCs/>
          <w:spacing w:val="-5"/>
          <w:sz w:val="24"/>
          <w:szCs w:val="24"/>
          <w:lang w:eastAsia="en-AU"/>
        </w:rPr>
      </w:pPr>
    </w:p>
    <w:p w14:paraId="787C0E11" w14:textId="038193CC" w:rsidR="00064758" w:rsidRPr="00B21828" w:rsidRDefault="00AD1050" w:rsidP="00CE09ED">
      <w:pPr>
        <w:pStyle w:val="Caption"/>
        <w:jc w:val="center"/>
        <w:rPr>
          <w:rFonts w:asciiTheme="minorHAnsi" w:hAnsiTheme="minorHAnsi" w:cstheme="minorHAnsi"/>
          <w:b/>
          <w:bCs/>
          <w:spacing w:val="-5"/>
          <w:sz w:val="32"/>
          <w:szCs w:val="32"/>
          <w:lang w:eastAsia="en-AU"/>
        </w:rPr>
      </w:pPr>
      <w:bookmarkStart w:id="6" w:name="_Toc173487618"/>
      <w:r w:rsidRPr="00430092">
        <w:rPr>
          <w:rFonts w:asciiTheme="minorHAnsi" w:hAnsiTheme="minorHAnsi" w:cstheme="minorHAnsi"/>
          <w:b/>
          <w:bCs/>
          <w:sz w:val="22"/>
          <w:szCs w:val="22"/>
        </w:rPr>
        <w:t xml:space="preserve">Table </w:t>
      </w:r>
      <w:r w:rsidRPr="00430092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430092">
        <w:rPr>
          <w:rFonts w:asciiTheme="minorHAnsi" w:hAnsiTheme="minorHAnsi" w:cstheme="minorHAnsi"/>
          <w:b/>
          <w:bCs/>
          <w:sz w:val="22"/>
          <w:szCs w:val="22"/>
        </w:rPr>
        <w:instrText xml:space="preserve"> SEQ Table \* ARABIC </w:instrText>
      </w:r>
      <w:r w:rsidRPr="0043009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E6243E">
        <w:rPr>
          <w:rFonts w:asciiTheme="minorHAnsi" w:hAnsiTheme="minorHAnsi" w:cstheme="minorHAnsi"/>
          <w:b/>
          <w:bCs/>
          <w:noProof/>
          <w:sz w:val="22"/>
          <w:szCs w:val="22"/>
        </w:rPr>
        <w:t>1</w:t>
      </w:r>
      <w:r w:rsidRPr="00430092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430092">
        <w:rPr>
          <w:rFonts w:asciiTheme="minorHAnsi" w:hAnsiTheme="minorHAnsi" w:cstheme="minorHAnsi"/>
          <w:b/>
          <w:bCs/>
          <w:sz w:val="22"/>
          <w:szCs w:val="22"/>
        </w:rPr>
        <w:t xml:space="preserve"> Ground Disturbance &amp; Rehabilitation Overview</w:t>
      </w:r>
      <w:bookmarkEnd w:id="6"/>
    </w:p>
    <w:p w14:paraId="4A34A2FA" w14:textId="77777777" w:rsidR="00064758" w:rsidRDefault="00064758" w:rsidP="00064758">
      <w:pPr>
        <w:jc w:val="center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noProof/>
          <w:spacing w:val="-5"/>
          <w:sz w:val="24"/>
          <w:szCs w:val="24"/>
          <w:lang w:eastAsia="en-AU"/>
        </w:rPr>
        <w:lastRenderedPageBreak/>
        <w:drawing>
          <wp:inline distT="0" distB="0" distL="0" distR="0" wp14:anchorId="729ED707" wp14:editId="0FF3AC2F">
            <wp:extent cx="6125955" cy="5762625"/>
            <wp:effectExtent l="0" t="0" r="8255" b="0"/>
            <wp:docPr id="1391622791" name="Picture 3" descr="A diagram of a project management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622791" name="Picture 3" descr="A diagram of a project management process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9848" cy="5766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3CDFA" w14:textId="77777777" w:rsidR="00C609BD" w:rsidRDefault="00C609BD" w:rsidP="00064758">
      <w:pPr>
        <w:jc w:val="center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08B27E32" w14:textId="77777777" w:rsidR="002110F7" w:rsidRPr="00C609BD" w:rsidRDefault="002110F7" w:rsidP="002110F7">
      <w:pPr>
        <w:pStyle w:val="Heading1"/>
        <w:numPr>
          <w:ilvl w:val="0"/>
          <w:numId w:val="3"/>
        </w:numPr>
        <w:tabs>
          <w:tab w:val="num" w:pos="720"/>
        </w:tabs>
        <w:ind w:hanging="720"/>
        <w:jc w:val="both"/>
        <w:rPr>
          <w:rFonts w:asciiTheme="minorHAnsi" w:hAnsiTheme="minorHAnsi" w:cstheme="minorHAnsi"/>
        </w:rPr>
      </w:pPr>
      <w:bookmarkStart w:id="7" w:name="_Toc173487608"/>
      <w:r>
        <w:rPr>
          <w:rFonts w:asciiTheme="minorHAnsi" w:hAnsiTheme="minorHAnsi" w:cstheme="minorHAnsi"/>
        </w:rPr>
        <w:t>Summary of Phases</w:t>
      </w:r>
      <w:bookmarkEnd w:id="7"/>
    </w:p>
    <w:p w14:paraId="429FFBD6" w14:textId="541AFE36" w:rsidR="002110F7" w:rsidRPr="00C609BD" w:rsidRDefault="007C0A9C" w:rsidP="002110F7">
      <w:pPr>
        <w:pStyle w:val="Heading9"/>
        <w:rPr>
          <w:rFonts w:asciiTheme="minorHAnsi" w:hAnsiTheme="minorHAnsi" w:cstheme="minorHAnsi"/>
          <w:b/>
          <w:bCs/>
          <w:spacing w:val="-5"/>
          <w:sz w:val="24"/>
          <w:szCs w:val="24"/>
          <w:lang w:eastAsia="en-AU"/>
        </w:rPr>
      </w:pPr>
      <w:r>
        <w:rPr>
          <w:b/>
          <w:bCs/>
        </w:rPr>
        <w:t xml:space="preserve">Drill </w:t>
      </w:r>
      <w:r w:rsidR="00BE7C1D" w:rsidRPr="00C609BD">
        <w:rPr>
          <w:b/>
          <w:bCs/>
        </w:rPr>
        <w:t>Planning</w:t>
      </w:r>
      <w:r w:rsidR="00BE7C1D">
        <w:rPr>
          <w:b/>
          <w:bCs/>
        </w:rPr>
        <w:t xml:space="preserve"> </w:t>
      </w:r>
      <w:r w:rsidR="009B07E7">
        <w:rPr>
          <w:b/>
          <w:bCs/>
        </w:rPr>
        <w:t xml:space="preserve">&amp; POW Application / Approval </w:t>
      </w:r>
      <w:r>
        <w:rPr>
          <w:b/>
          <w:bCs/>
        </w:rPr>
        <w:t xml:space="preserve">(Table 2) </w:t>
      </w:r>
    </w:p>
    <w:p w14:paraId="0F73B5FE" w14:textId="77777777" w:rsidR="00896C90" w:rsidRDefault="00DF25BF" w:rsidP="00896C90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planning phase is including steps to engage with various stakeholders to ensure that disturbance and impact are minimised. </w:t>
      </w:r>
      <w:r w:rsidR="00896C90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A number of steps and approvals, both internal and external to Medallion need to be completed prior to commencement of physical site preparation and clearing. </w:t>
      </w:r>
    </w:p>
    <w:p w14:paraId="5598BC55" w14:textId="77777777" w:rsidR="00DF25BF" w:rsidRDefault="00DF25BF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049E75D9" w14:textId="5A1811E0" w:rsidR="00DF25BF" w:rsidRDefault="002110F7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Medallion’s tenements are located in an environmentally sensitive area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>. Due to this,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 w:rsidR="00430092">
        <w:rPr>
          <w:rFonts w:asciiTheme="minorHAnsi" w:hAnsiTheme="minorHAnsi" w:cstheme="minorHAnsi"/>
          <w:spacing w:val="-5"/>
          <w:sz w:val="24"/>
          <w:szCs w:val="24"/>
          <w:lang w:eastAsia="en-AU"/>
        </w:rPr>
        <w:t>e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xploring in the region requires comprehensive planning 12-18 months in advance</w:t>
      </w:r>
      <w:r w:rsidR="00B2182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of the actual planned activity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. </w:t>
      </w:r>
      <w:r w:rsidR="001D7746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In some instances,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Medallion </w:t>
      </w:r>
      <w:r w:rsidR="001D7746">
        <w:rPr>
          <w:rFonts w:asciiTheme="minorHAnsi" w:hAnsiTheme="minorHAnsi" w:cstheme="minorHAnsi"/>
          <w:spacing w:val="-5"/>
          <w:sz w:val="24"/>
          <w:szCs w:val="24"/>
          <w:lang w:eastAsia="en-AU"/>
        </w:rPr>
        <w:t>is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required to complete local targeted </w:t>
      </w:r>
      <w:r w:rsidR="001D7746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ecological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surveys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lastRenderedPageBreak/>
        <w:t xml:space="preserve">which then need to be put into regional context. There are limitations on when and how these surveys are conducted due to seasonal </w:t>
      </w:r>
      <w:r w:rsidR="001D7746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and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climatic factors. </w:t>
      </w:r>
    </w:p>
    <w:p w14:paraId="56053A84" w14:textId="6A9EE3F3" w:rsidR="002110F7" w:rsidRPr="00D40C0A" w:rsidRDefault="002110F7" w:rsidP="002110F7">
      <w:pPr>
        <w:pStyle w:val="Heading9"/>
        <w:rPr>
          <w:b/>
          <w:bCs/>
        </w:rPr>
      </w:pPr>
      <w:r>
        <w:rPr>
          <w:b/>
          <w:bCs/>
        </w:rPr>
        <w:t>Clearing</w:t>
      </w:r>
      <w:r w:rsidR="00295ED2">
        <w:rPr>
          <w:b/>
          <w:bCs/>
        </w:rPr>
        <w:t xml:space="preserve"> – </w:t>
      </w:r>
      <w:r w:rsidR="000B0C2C">
        <w:rPr>
          <w:b/>
          <w:bCs/>
        </w:rPr>
        <w:t>(</w:t>
      </w:r>
      <w:r w:rsidR="00295ED2">
        <w:rPr>
          <w:b/>
          <w:bCs/>
        </w:rPr>
        <w:t xml:space="preserve">Table </w:t>
      </w:r>
      <w:r w:rsidR="000B0C2C">
        <w:rPr>
          <w:b/>
          <w:bCs/>
        </w:rPr>
        <w:t>3)</w:t>
      </w:r>
    </w:p>
    <w:p w14:paraId="21A2BD29" w14:textId="14FE8CEF" w:rsidR="002110F7" w:rsidRDefault="00DF25BF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Tenement conditions require an approved PoW before commencing site preparation and clearing. When a PoW has been approved, Medallion geologists will issue a</w:t>
      </w:r>
      <w:r w:rsidR="00D14D0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>Ground Disturbance Plan</w:t>
      </w:r>
      <w:r w:rsidR="00D14D08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(GDP). A GDP </w:t>
      </w:r>
      <w:r w:rsid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is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completed to communicate which drill sites and access tracks are approved to be cleared. A GDP requires approval from the Exploration Manager. </w:t>
      </w:r>
      <w:r w:rsid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clearing phase includes validation steps prior to physical disturbance occurring to ensure adherence to the PoW and minimise the impact of planned disturbance. </w:t>
      </w:r>
      <w:r w:rsidR="002110F7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(MED_023)</w:t>
      </w:r>
    </w:p>
    <w:p w14:paraId="0628F5D4" w14:textId="77777777" w:rsidR="008060AB" w:rsidRDefault="008060AB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2E3296EA" w14:textId="54F48752" w:rsidR="008060AB" w:rsidRDefault="008060AB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Table 3 outlines the specific steps required to clear sites. </w:t>
      </w:r>
    </w:p>
    <w:p w14:paraId="23BFC10D" w14:textId="6CABA557" w:rsidR="008060AB" w:rsidRDefault="008060AB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4DDB0414" w14:textId="6638435D" w:rsidR="000778F5" w:rsidRDefault="000778F5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Ground Disturbance Approval Documents consists of; </w:t>
      </w:r>
    </w:p>
    <w:p w14:paraId="77DA4587" w14:textId="3856BB42" w:rsidR="008060AB" w:rsidRDefault="008060AB" w:rsidP="008060AB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GDP Document issued, approved by the Exploration Manager or delegate</w:t>
      </w:r>
    </w:p>
    <w:p w14:paraId="2C2770B3" w14:textId="3C0FB144" w:rsidR="000778F5" w:rsidRPr="000778F5" w:rsidRDefault="008060AB" w:rsidP="000778F5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GDP </w:t>
      </w:r>
      <w:r w:rsid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Hole/ Pad Site List (spreadsheet)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Pad</w:t>
      </w:r>
      <w:r w:rsid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ID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/</w:t>
      </w:r>
      <w:r w:rsid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Hole </w:t>
      </w:r>
      <w:r w:rsid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ID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, </w:t>
      </w:r>
      <w:r w:rsid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POW, buffer zones </w:t>
      </w:r>
    </w:p>
    <w:p w14:paraId="19F31820" w14:textId="5DE5C6B4" w:rsidR="000778F5" w:rsidRDefault="000778F5" w:rsidP="00716436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 w:rsidRP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GDP Map and Shapefiles with Pads to be cleared.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</w:p>
    <w:p w14:paraId="5621FC5F" w14:textId="2A9464FD" w:rsidR="000778F5" w:rsidRPr="000778F5" w:rsidRDefault="000778F5" w:rsidP="00716436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 w:rsidRPr="000778F5">
        <w:rPr>
          <w:rFonts w:asciiTheme="minorHAnsi" w:hAnsiTheme="minorHAnsi" w:cstheme="minorHAnsi"/>
          <w:spacing w:val="-5"/>
          <w:sz w:val="24"/>
          <w:szCs w:val="24"/>
          <w:lang w:eastAsia="en-AU"/>
        </w:rPr>
        <w:t>Shapefiles for the GDP loaded into QGIS for checking co-ordinates</w:t>
      </w:r>
    </w:p>
    <w:p w14:paraId="183E64DC" w14:textId="06C0AEDE" w:rsidR="000778F5" w:rsidRDefault="000778F5" w:rsidP="000778F5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 w:rsidRPr="001E3B56">
        <w:rPr>
          <w:rFonts w:asciiTheme="minorHAnsi" w:hAnsiTheme="minorHAnsi" w:cstheme="minorHAnsi"/>
          <w:b/>
          <w:bCs/>
          <w:spacing w:val="-5"/>
          <w:sz w:val="24"/>
          <w:szCs w:val="24"/>
          <w:lang w:eastAsia="en-AU"/>
        </w:rPr>
        <w:t>Site Docs Form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– </w:t>
      </w:r>
      <w:r w:rsidR="001E3B56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used to record the field checks within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GDP Document </w:t>
      </w:r>
    </w:p>
    <w:p w14:paraId="3759404A" w14:textId="093C834B" w:rsidR="000778F5" w:rsidRDefault="000778F5" w:rsidP="000778F5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File Naming Convention for all related files - ‘</w:t>
      </w:r>
      <w:r w:rsidRPr="000778F5">
        <w:rPr>
          <w:rFonts w:asciiTheme="minorHAnsi" w:hAnsiTheme="minorHAnsi" w:cstheme="minorHAnsi"/>
          <w:i/>
          <w:iCs/>
          <w:spacing w:val="-5"/>
          <w:sz w:val="24"/>
          <w:szCs w:val="24"/>
          <w:lang w:eastAsia="en-AU"/>
        </w:rPr>
        <w:t>GPD_YYYYMMDD_[Program name]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’</w:t>
      </w:r>
    </w:p>
    <w:p w14:paraId="2B146D2A" w14:textId="77777777" w:rsidR="001E3B56" w:rsidRDefault="001E3B56" w:rsidP="001E3B56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444FA2B9" w14:textId="2ECAE327" w:rsidR="001E3B56" w:rsidRDefault="001E3B56" w:rsidP="001E3B56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Important notes</w:t>
      </w:r>
    </w:p>
    <w:p w14:paraId="185E2379" w14:textId="731C3FA9" w:rsidR="001E3B56" w:rsidRDefault="001E3B56" w:rsidP="001E3B56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POW pads, sizes and tracks </w:t>
      </w:r>
      <w:r w:rsidR="00E67B30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provided in the GPD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need to be </w:t>
      </w:r>
      <w:r w:rsidRPr="001E3B56">
        <w:rPr>
          <w:rFonts w:asciiTheme="minorHAnsi" w:hAnsiTheme="minorHAnsi" w:cstheme="minorHAnsi"/>
          <w:b/>
          <w:bCs/>
          <w:spacing w:val="-5"/>
          <w:sz w:val="24"/>
          <w:szCs w:val="24"/>
          <w:lang w:eastAsia="en-AU"/>
        </w:rPr>
        <w:t>closely adhered to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. </w:t>
      </w:r>
    </w:p>
    <w:p w14:paraId="523955FE" w14:textId="5AC964B5" w:rsidR="001E3B56" w:rsidRDefault="001E3B56" w:rsidP="001E3B56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Mark out the areas to be cleared using the DGP / Qfield to accurately locate and guide clearing within ~ 2m of the GDP pad co-ordinates</w:t>
      </w:r>
      <w:r w:rsidR="00E67B30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provided, using DGPS</w:t>
      </w:r>
    </w:p>
    <w:p w14:paraId="39EB41DE" w14:textId="78A2EF62" w:rsidR="001E3B56" w:rsidRDefault="001E3B56" w:rsidP="001E3B56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Do not clear areas that are not within the supplied within the GDP maps &amp; Shapefiles </w:t>
      </w:r>
    </w:p>
    <w:p w14:paraId="23B8F188" w14:textId="4FC8A239" w:rsidR="001E3B56" w:rsidRPr="00BA4E0E" w:rsidRDefault="001E3B56" w:rsidP="001E3B56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i/>
          <w:iCs/>
          <w:spacing w:val="-5"/>
          <w:sz w:val="24"/>
          <w:szCs w:val="24"/>
          <w:lang w:eastAsia="en-AU"/>
        </w:rPr>
      </w:pPr>
      <w:r w:rsidRPr="00BA4E0E">
        <w:rPr>
          <w:rFonts w:asciiTheme="minorHAnsi" w:hAnsiTheme="minorHAnsi" w:cstheme="minorHAnsi"/>
          <w:i/>
          <w:iCs/>
          <w:spacing w:val="-5"/>
          <w:sz w:val="24"/>
          <w:szCs w:val="24"/>
          <w:lang w:eastAsia="en-AU"/>
        </w:rPr>
        <w:t xml:space="preserve">Some pads are in previously rehabilitated areas, </w:t>
      </w:r>
      <w:r w:rsidRPr="00BA4E0E">
        <w:rPr>
          <w:rFonts w:asciiTheme="minorHAnsi" w:hAnsiTheme="minorHAnsi" w:cstheme="minorHAnsi"/>
          <w:b/>
          <w:bCs/>
          <w:i/>
          <w:iCs/>
          <w:spacing w:val="-5"/>
          <w:sz w:val="24"/>
          <w:szCs w:val="24"/>
          <w:lang w:eastAsia="en-AU"/>
        </w:rPr>
        <w:t>do not over-clear these areas,</w:t>
      </w:r>
      <w:r w:rsidRPr="00BA4E0E">
        <w:rPr>
          <w:rFonts w:asciiTheme="minorHAnsi" w:hAnsiTheme="minorHAnsi" w:cstheme="minorHAnsi"/>
          <w:i/>
          <w:iCs/>
          <w:spacing w:val="-5"/>
          <w:sz w:val="24"/>
          <w:szCs w:val="24"/>
          <w:lang w:eastAsia="en-AU"/>
        </w:rPr>
        <w:t xml:space="preserve"> adhere to the approved POW; a POW may not be in place over these areas adjacent to the specific pad. </w:t>
      </w:r>
    </w:p>
    <w:p w14:paraId="5124EE18" w14:textId="7D2E7343" w:rsidR="00E67B30" w:rsidRPr="00E67B30" w:rsidRDefault="00BA4E0E" w:rsidP="00E67B30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iCs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b/>
          <w:bCs/>
          <w:i/>
          <w:iCs/>
          <w:spacing w:val="-5"/>
          <w:sz w:val="24"/>
          <w:szCs w:val="24"/>
          <w:lang w:eastAsia="en-AU"/>
        </w:rPr>
        <w:t>If in doubt- do not clear and check with the Geology Supervisor at Site</w:t>
      </w:r>
    </w:p>
    <w:p w14:paraId="0DF31FCD" w14:textId="77777777" w:rsidR="001E3B56" w:rsidRPr="001E3B56" w:rsidRDefault="001E3B56" w:rsidP="001E3B56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7B3F9440" w14:textId="3DF6A71B" w:rsidR="002110F7" w:rsidRPr="00D40C0A" w:rsidRDefault="000B0C2C" w:rsidP="002110F7">
      <w:pPr>
        <w:pStyle w:val="Heading9"/>
        <w:rPr>
          <w:b/>
          <w:bCs/>
        </w:rPr>
      </w:pPr>
      <w:r>
        <w:rPr>
          <w:b/>
          <w:bCs/>
        </w:rPr>
        <w:t xml:space="preserve">Pre-Rehabilitation - </w:t>
      </w:r>
      <w:r w:rsidR="002110F7">
        <w:rPr>
          <w:b/>
          <w:bCs/>
        </w:rPr>
        <w:t>Execution</w:t>
      </w:r>
      <w:r w:rsidR="00295ED2">
        <w:rPr>
          <w:b/>
          <w:bCs/>
        </w:rPr>
        <w:t xml:space="preserve"> </w:t>
      </w:r>
      <w:r>
        <w:rPr>
          <w:b/>
          <w:bCs/>
        </w:rPr>
        <w:t>and Data Requirements</w:t>
      </w:r>
      <w:r w:rsidR="00295ED2">
        <w:rPr>
          <w:b/>
          <w:bCs/>
        </w:rPr>
        <w:t xml:space="preserve">– </w:t>
      </w:r>
      <w:r>
        <w:rPr>
          <w:b/>
          <w:bCs/>
        </w:rPr>
        <w:t>(</w:t>
      </w:r>
      <w:r w:rsidR="00295ED2">
        <w:rPr>
          <w:b/>
          <w:bCs/>
        </w:rPr>
        <w:t xml:space="preserve">Table </w:t>
      </w:r>
      <w:r>
        <w:rPr>
          <w:b/>
          <w:bCs/>
        </w:rPr>
        <w:t>4)</w:t>
      </w:r>
    </w:p>
    <w:p w14:paraId="51274A98" w14:textId="6564E3CE" w:rsidR="002110F7" w:rsidRPr="009C4AEC" w:rsidRDefault="00D14D08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After drilling has been completed at any individual site</w:t>
      </w:r>
      <w:r w:rsidR="00901DC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, data collection such as sampling, re-sampling, receival of results, any downhole surveying and drill collar surveys must be completed prior to rehabilitation of the site. 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This phase is the data collection phase. The timeline for this phase can vary due to wet weather </w:t>
      </w:r>
      <w:r w:rsidR="002110F7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(MED_036)</w:t>
      </w:r>
      <w:r w:rsidR="00901DC5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,</w:t>
      </w:r>
      <w:r w:rsidR="00901DC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 w:rsidR="009C4AEC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lab turnaround times, </w:t>
      </w:r>
      <w:r w:rsidR="00901DC5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drill results and </w:t>
      </w:r>
      <w:r w:rsidR="009C4AEC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geological </w:t>
      </w:r>
      <w:r w:rsidR="00901DC5">
        <w:rPr>
          <w:rFonts w:asciiTheme="minorHAnsi" w:hAnsiTheme="minorHAnsi" w:cstheme="minorHAnsi"/>
          <w:spacing w:val="-5"/>
          <w:sz w:val="24"/>
          <w:szCs w:val="24"/>
          <w:lang w:eastAsia="en-AU"/>
        </w:rPr>
        <w:t>observations</w:t>
      </w:r>
      <w:r w:rsidR="009C4AEC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 w:rsidR="00901DC5">
        <w:rPr>
          <w:rFonts w:asciiTheme="minorHAnsi" w:hAnsiTheme="minorHAnsi" w:cstheme="minorHAnsi"/>
          <w:spacing w:val="-5"/>
          <w:sz w:val="24"/>
          <w:szCs w:val="24"/>
          <w:lang w:eastAsia="en-AU"/>
        </w:rPr>
        <w:t>etc.</w:t>
      </w:r>
      <w:r w:rsidR="009C4AEC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, </w:t>
      </w:r>
    </w:p>
    <w:p w14:paraId="727AFB2C" w14:textId="0F43EB51" w:rsidR="002110F7" w:rsidRPr="00D40C0A" w:rsidRDefault="002110F7" w:rsidP="002110F7">
      <w:pPr>
        <w:pStyle w:val="Heading9"/>
        <w:rPr>
          <w:b/>
          <w:bCs/>
        </w:rPr>
      </w:pPr>
      <w:r>
        <w:rPr>
          <w:b/>
          <w:bCs/>
        </w:rPr>
        <w:t>Rehabilitation</w:t>
      </w:r>
      <w:r w:rsidR="00295ED2">
        <w:rPr>
          <w:b/>
          <w:bCs/>
        </w:rPr>
        <w:t xml:space="preserve"> </w:t>
      </w:r>
      <w:r w:rsidR="000B0C2C">
        <w:rPr>
          <w:b/>
          <w:bCs/>
        </w:rPr>
        <w:t>–</w:t>
      </w:r>
      <w:r w:rsidR="00295ED2">
        <w:rPr>
          <w:b/>
          <w:bCs/>
        </w:rPr>
        <w:t xml:space="preserve"> </w:t>
      </w:r>
      <w:r w:rsidR="000B0C2C">
        <w:rPr>
          <w:b/>
          <w:bCs/>
        </w:rPr>
        <w:t>(</w:t>
      </w:r>
      <w:r w:rsidR="00295ED2">
        <w:rPr>
          <w:b/>
          <w:bCs/>
        </w:rPr>
        <w:t xml:space="preserve">Table </w:t>
      </w:r>
      <w:r w:rsidR="000B0C2C">
        <w:rPr>
          <w:b/>
          <w:bCs/>
        </w:rPr>
        <w:t>5</w:t>
      </w:r>
      <w:r w:rsidR="00624B83">
        <w:rPr>
          <w:b/>
          <w:bCs/>
        </w:rPr>
        <w:t>)</w:t>
      </w:r>
    </w:p>
    <w:p w14:paraId="7302BA85" w14:textId="753E4756" w:rsidR="002110F7" w:rsidRDefault="009C4AEC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The c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>urrent deadline for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completion of 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>rehabilitation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works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is 12 months post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-</w:t>
      </w:r>
      <w:r w:rsidR="00E100F1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completion of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the ground-disturbing </w:t>
      </w:r>
      <w:r w:rsidR="00B7019E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activity. </w:t>
      </w:r>
      <w:r w:rsidR="00B7019E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(</w:t>
      </w:r>
      <w:r w:rsidR="002110F7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MED_024)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The timeline for this phase can vary due to data return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and the possibility of additional sampling or re-sampling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requirements</w:t>
      </w:r>
      <w:r w:rsidR="00B5191D">
        <w:rPr>
          <w:rFonts w:asciiTheme="minorHAnsi" w:hAnsiTheme="minorHAnsi" w:cstheme="minorHAnsi"/>
          <w:spacing w:val="-5"/>
          <w:sz w:val="24"/>
          <w:szCs w:val="24"/>
          <w:lang w:eastAsia="en-AU"/>
        </w:rPr>
        <w:t>,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and seasonal</w:t>
      </w:r>
      <w:r w:rsidR="00B5191D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weather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lastRenderedPageBreak/>
        <w:t xml:space="preserve">conditions 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.</w:t>
      </w:r>
      <w:r w:rsidR="002110F7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ie wet conditions. </w:t>
      </w:r>
      <w:r w:rsidR="002110F7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(MED_036)</w:t>
      </w:r>
      <w:r w:rsidR="00B7019E" w:rsidRPr="00624B83">
        <w:rPr>
          <w:rFonts w:asciiTheme="minorHAnsi" w:hAnsiTheme="minorHAnsi" w:cstheme="minorHAnsi"/>
          <w:spacing w:val="-5"/>
          <w:sz w:val="24"/>
          <w:szCs w:val="24"/>
          <w:lang w:eastAsia="en-AU"/>
        </w:rPr>
        <w:t>.</w:t>
      </w:r>
      <w:r w:rsidR="00B7019E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Recording of key dates is required to track progress and inform Exploration Manager of requirements for extension if required. </w:t>
      </w:r>
    </w:p>
    <w:p w14:paraId="4ABA841D" w14:textId="6D88B268" w:rsidR="002110F7" w:rsidRPr="00D40C0A" w:rsidRDefault="00B566B6" w:rsidP="002110F7">
      <w:pPr>
        <w:pStyle w:val="Heading9"/>
        <w:rPr>
          <w:b/>
          <w:bCs/>
        </w:rPr>
      </w:pPr>
      <w:r>
        <w:rPr>
          <w:b/>
          <w:bCs/>
        </w:rPr>
        <w:t xml:space="preserve">Post Rehabilitation and </w:t>
      </w:r>
      <w:r w:rsidR="002110F7">
        <w:rPr>
          <w:b/>
          <w:bCs/>
        </w:rPr>
        <w:t>Monitoring</w:t>
      </w:r>
      <w:r w:rsidR="00295ED2">
        <w:rPr>
          <w:b/>
          <w:bCs/>
        </w:rPr>
        <w:t xml:space="preserve"> – </w:t>
      </w:r>
      <w:r w:rsidR="000B0C2C">
        <w:rPr>
          <w:b/>
          <w:bCs/>
        </w:rPr>
        <w:t>(</w:t>
      </w:r>
      <w:r w:rsidR="00295ED2">
        <w:rPr>
          <w:b/>
          <w:bCs/>
        </w:rPr>
        <w:t xml:space="preserve">Table </w:t>
      </w:r>
      <w:r w:rsidR="000B0C2C">
        <w:rPr>
          <w:b/>
          <w:bCs/>
        </w:rPr>
        <w:t>6)</w:t>
      </w:r>
    </w:p>
    <w:p w14:paraId="049D1AD3" w14:textId="77777777" w:rsidR="00624B83" w:rsidRDefault="002110F7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>Medallion are required to report annually disturbance and rehabilitation status across</w:t>
      </w:r>
      <w:r w:rsidR="00B5191D"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all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tenements. The Annual Environment Report (AER) is due in January of each year and Mine Rehabilitation Fund (MRF) in June.  </w:t>
      </w:r>
    </w:p>
    <w:p w14:paraId="2D1C0B56" w14:textId="77777777" w:rsidR="00624B83" w:rsidRDefault="00624B83" w:rsidP="002110F7">
      <w:pPr>
        <w:jc w:val="both"/>
        <w:rPr>
          <w:rFonts w:asciiTheme="minorHAnsi" w:hAnsiTheme="minorHAnsi" w:cstheme="minorHAnsi"/>
          <w:spacing w:val="-5"/>
          <w:sz w:val="24"/>
          <w:szCs w:val="24"/>
          <w:lang w:eastAsia="en-AU"/>
        </w:rPr>
      </w:pPr>
    </w:p>
    <w:p w14:paraId="11FAE48E" w14:textId="512AC6DF" w:rsidR="002110F7" w:rsidRDefault="00896C90" w:rsidP="00896C90">
      <w:pPr>
        <w:rPr>
          <w:rFonts w:asciiTheme="minorHAnsi" w:hAnsiTheme="minorHAnsi" w:cstheme="minorHAnsi"/>
          <w:spacing w:val="-5"/>
          <w:sz w:val="24"/>
          <w:szCs w:val="24"/>
          <w:lang w:eastAsia="en-AU"/>
        </w:rPr>
        <w:sectPr w:rsidR="002110F7" w:rsidSect="00C453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276" w:right="1418" w:bottom="284" w:left="1418" w:header="720" w:footer="973" w:gutter="0"/>
          <w:cols w:space="720"/>
          <w:docGrid w:linePitch="272"/>
        </w:sectPr>
      </w:pP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Medallion are required to monitor and record progress of rehabilitation. Drill holes with hole name ending in either a ‘0’ or a ‘5’ will be captured by photo image as per Medallions rehabilitation </w:t>
      </w:r>
      <w:r w:rsidRPr="00896C90">
        <w:rPr>
          <w:rFonts w:asciiTheme="minorHAnsi" w:hAnsiTheme="minorHAnsi" w:cstheme="minorHAnsi"/>
          <w:spacing w:val="-5"/>
          <w:sz w:val="24"/>
          <w:szCs w:val="24"/>
          <w:lang w:eastAsia="en-AU"/>
        </w:rPr>
        <w:t>procedure (MED_024). This is</w:t>
      </w:r>
      <w:r>
        <w:rPr>
          <w:rFonts w:asciiTheme="minorHAnsi" w:hAnsiTheme="minorHAnsi" w:cstheme="minorHAnsi"/>
          <w:spacing w:val="-5"/>
          <w:sz w:val="24"/>
          <w:szCs w:val="24"/>
          <w:lang w:eastAsia="en-AU"/>
        </w:rPr>
        <w:t xml:space="preserve"> deemed to be representative for this purpose. </w:t>
      </w:r>
    </w:p>
    <w:p w14:paraId="1C639A2D" w14:textId="0D9B0E4F" w:rsidR="0038798C" w:rsidRPr="00EB63B6" w:rsidRDefault="00AD1050" w:rsidP="00AD1050">
      <w:pPr>
        <w:pStyle w:val="Caption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AU"/>
        </w:rPr>
      </w:pPr>
      <w:bookmarkStart w:id="8" w:name="_Toc173487619"/>
      <w:bookmarkStart w:id="9" w:name="_Toc357666342"/>
      <w:bookmarkStart w:id="10" w:name="_Toc357667564"/>
      <w:bookmarkStart w:id="11" w:name="_Toc357667693"/>
      <w:bookmarkStart w:id="12" w:name="_Toc357678706"/>
      <w:r w:rsidRPr="00896C90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Table 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begin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instrText xml:space="preserve"> SEQ Table \* ARABIC </w:instrTex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="00E6243E">
        <w:rPr>
          <w:rFonts w:asciiTheme="minorHAnsi" w:hAnsiTheme="minorHAnsi" w:cstheme="minorHAnsi"/>
          <w:b/>
          <w:bCs/>
          <w:noProof/>
          <w:sz w:val="24"/>
          <w:szCs w:val="24"/>
        </w:rPr>
        <w:t>2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 Planning Process</w:t>
      </w:r>
      <w:bookmarkEnd w:id="8"/>
    </w:p>
    <w:p w14:paraId="3AC90966" w14:textId="2FF36FE3" w:rsidR="00AD1050" w:rsidRPr="00AD1050" w:rsidRDefault="00BD5BE7" w:rsidP="00AD1050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  <w:r>
        <w:rPr>
          <w:rFonts w:asciiTheme="minorHAnsi" w:eastAsia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182AA3" wp14:editId="2F257B40">
                <wp:simplePos x="0" y="0"/>
                <wp:positionH relativeFrom="column">
                  <wp:posOffset>2787051</wp:posOffset>
                </wp:positionH>
                <wp:positionV relativeFrom="paragraph">
                  <wp:posOffset>5441232</wp:posOffset>
                </wp:positionV>
                <wp:extent cx="1181819" cy="258793"/>
                <wp:effectExtent l="0" t="0" r="18415" b="27305"/>
                <wp:wrapNone/>
                <wp:docPr id="107582314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819" cy="258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ED4014" w14:textId="130EEAEE" w:rsidR="00BD5BE7" w:rsidRPr="00BD5BE7" w:rsidRDefault="00BD5BE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D5BE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CP = Checkpoint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82AA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19.45pt;margin-top:428.45pt;width:93.05pt;height:2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" fillcolor="white [3201]" strokeweight=".5pt">
                <v:textbox>
                  <w:txbxContent>
                    <w:p w14:paraId="2FED4014" w14:textId="130EEAEE" w:rsidR="00BD5BE7" w:rsidRPr="00BD5BE7" w:rsidRDefault="00BD5BE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D5BE7">
                        <w:rPr>
                          <w:rFonts w:asciiTheme="minorHAnsi" w:hAnsiTheme="minorHAnsi" w:cstheme="minorHAnsi"/>
                          <w:lang w:val="en-US"/>
                        </w:rPr>
                        <w:t>CP = Checkpoint</w:t>
                      </w:r>
                    </w:p>
                  </w:txbxContent>
                </v:textbox>
              </v:shape>
            </w:pict>
          </mc:Fallback>
        </mc:AlternateContent>
      </w:r>
      <w:r w:rsidR="00E100F1">
        <w:rPr>
          <w:rFonts w:asciiTheme="minorHAnsi" w:eastAsiaTheme="minorHAnsi" w:hAnsiTheme="minorHAnsi" w:cstheme="minorHAnsi"/>
          <w:noProof/>
          <w:lang w:eastAsia="en-AU"/>
        </w:rPr>
        <w:drawing>
          <wp:inline distT="0" distB="0" distL="0" distR="0" wp14:anchorId="5BF0926D" wp14:editId="085DE541">
            <wp:extent cx="8514012" cy="5438775"/>
            <wp:effectExtent l="0" t="0" r="1905" b="0"/>
            <wp:docPr id="1071233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23313" name="Picture 10712331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5697" cy="545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9"/>
      <w:bookmarkEnd w:id="10"/>
      <w:bookmarkEnd w:id="11"/>
      <w:bookmarkEnd w:id="12"/>
    </w:p>
    <w:p w14:paraId="44BCF4A7" w14:textId="0154F2F3" w:rsidR="001E3B56" w:rsidRDefault="001E3B56" w:rsidP="00AD1050">
      <w:pPr>
        <w:pStyle w:val="Caption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13" w:name="_Toc173487620"/>
      <w:r w:rsidRPr="001E3B56">
        <w:rPr>
          <w:rFonts w:asciiTheme="minorHAnsi" w:hAnsiTheme="minorHAnsi" w:cstheme="minorHAnsi"/>
          <w:b/>
          <w:bCs/>
          <w:sz w:val="24"/>
          <w:szCs w:val="24"/>
        </w:rPr>
        <w:lastRenderedPageBreak/>
        <w:drawing>
          <wp:inline distT="0" distB="0" distL="0" distR="0" wp14:anchorId="32F8FEFD" wp14:editId="155AF7EC">
            <wp:extent cx="8803640" cy="5760085"/>
            <wp:effectExtent l="0" t="0" r="0" b="0"/>
            <wp:docPr id="852311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1157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03640" cy="576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DF7ED" w14:textId="1C0D492D" w:rsidR="00AD1050" w:rsidRPr="00EB63B6" w:rsidRDefault="00AD1050" w:rsidP="00AD1050">
      <w:pPr>
        <w:pStyle w:val="Caption"/>
        <w:jc w:val="center"/>
        <w:rPr>
          <w:rFonts w:asciiTheme="minorHAnsi" w:hAnsiTheme="minorHAnsi" w:cstheme="minorHAnsi"/>
          <w:b/>
          <w:bCs/>
          <w:spacing w:val="-5"/>
          <w:sz w:val="36"/>
          <w:szCs w:val="36"/>
          <w:lang w:eastAsia="en-AU"/>
        </w:rPr>
      </w:pPr>
      <w:r w:rsidRPr="00896C90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Table 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begin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instrText xml:space="preserve"> SEQ Table \* ARABIC </w:instrTex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="00E6243E">
        <w:rPr>
          <w:rFonts w:asciiTheme="minorHAnsi" w:hAnsiTheme="minorHAnsi" w:cstheme="minorHAnsi"/>
          <w:b/>
          <w:bCs/>
          <w:noProof/>
          <w:sz w:val="24"/>
          <w:szCs w:val="24"/>
        </w:rPr>
        <w:t>3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 Clearing Process</w:t>
      </w:r>
      <w:bookmarkEnd w:id="13"/>
    </w:p>
    <w:p w14:paraId="19C32624" w14:textId="41105140" w:rsidR="00632251" w:rsidRDefault="00632251" w:rsidP="00632251">
      <w:pPr>
        <w:jc w:val="right"/>
        <w:rPr>
          <w:rFonts w:asciiTheme="minorHAnsi" w:eastAsiaTheme="minorHAnsi" w:hAnsiTheme="minorHAnsi" w:cstheme="minorHAnsi"/>
          <w:lang w:eastAsia="en-AU"/>
        </w:rPr>
      </w:pPr>
    </w:p>
    <w:p w14:paraId="34A2AA64" w14:textId="677D7788" w:rsidR="00CD325F" w:rsidRPr="00EB63B6" w:rsidRDefault="00AD1050" w:rsidP="00AD1050">
      <w:pPr>
        <w:pStyle w:val="Caption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AU"/>
        </w:rPr>
      </w:pPr>
      <w:bookmarkStart w:id="14" w:name="_Toc173487621"/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Table 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begin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instrText xml:space="preserve"> SEQ Table \* ARABIC </w:instrTex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="00E6243E">
        <w:rPr>
          <w:rFonts w:asciiTheme="minorHAnsi" w:hAnsiTheme="minorHAnsi" w:cstheme="minorHAnsi"/>
          <w:b/>
          <w:bCs/>
          <w:noProof/>
          <w:sz w:val="24"/>
          <w:szCs w:val="24"/>
        </w:rPr>
        <w:t>4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 Pre-Rehabilitation</w:t>
      </w:r>
      <w:bookmarkEnd w:id="14"/>
    </w:p>
    <w:p w14:paraId="7D2ADFC1" w14:textId="2E311A33" w:rsidR="00632251" w:rsidRDefault="00295ED2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  <w:r>
        <w:rPr>
          <w:rFonts w:asciiTheme="minorHAnsi" w:eastAsiaTheme="minorHAnsi" w:hAnsiTheme="minorHAnsi" w:cstheme="minorHAnsi"/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C6ECFF" wp14:editId="3FE8C92A">
                <wp:simplePos x="0" y="0"/>
                <wp:positionH relativeFrom="column">
                  <wp:posOffset>7992110</wp:posOffset>
                </wp:positionH>
                <wp:positionV relativeFrom="paragraph">
                  <wp:posOffset>2792730</wp:posOffset>
                </wp:positionV>
                <wp:extent cx="238125" cy="3171825"/>
                <wp:effectExtent l="19050" t="0" r="47625" b="47625"/>
                <wp:wrapNone/>
                <wp:docPr id="100258331" name="Arrow: Dow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17182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FCE0E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7" o:spid="_x0000_s1026" type="#_x0000_t67" style="position:absolute;margin-left:629.3pt;margin-top:219.9pt;width:18.75pt;height:24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" adj="20789" fillcolor="white [3212]" strokecolor="#002060" strokeweight="1pt"/>
            </w:pict>
          </mc:Fallback>
        </mc:AlternateContent>
      </w:r>
      <w:r>
        <w:rPr>
          <w:rFonts w:asciiTheme="minorHAnsi" w:eastAsia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9FB8F" wp14:editId="4A63C2FC">
                <wp:simplePos x="0" y="0"/>
                <wp:positionH relativeFrom="column">
                  <wp:posOffset>7306310</wp:posOffset>
                </wp:positionH>
                <wp:positionV relativeFrom="paragraph">
                  <wp:posOffset>1906905</wp:posOffset>
                </wp:positionV>
                <wp:extent cx="1543050" cy="847725"/>
                <wp:effectExtent l="0" t="0" r="0" b="9525"/>
                <wp:wrapNone/>
                <wp:docPr id="1276512335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C770DD" w14:textId="3843DB5A" w:rsidR="00295ED2" w:rsidRPr="00295ED2" w:rsidRDefault="00295ED2" w:rsidP="00295ED2">
                            <w:pPr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95ED2"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en-US"/>
                              </w:rPr>
                              <w:t>Drill pad can be released for full rehabilitation after all data has been received.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9FB8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575.3pt;margin-top:150.15pt;width:121.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" fillcolor="white [3201]" stroked="f" strokeweight=".5pt">
                <v:textbox>
                  <w:txbxContent>
                    <w:p w14:paraId="2EC770DD" w14:textId="3843DB5A" w:rsidR="00295ED2" w:rsidRPr="00295ED2" w:rsidRDefault="00295ED2" w:rsidP="00295ED2">
                      <w:pPr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en-US"/>
                        </w:rPr>
                      </w:pPr>
                      <w:r w:rsidRPr="00295ED2">
                        <w:rPr>
                          <w:rFonts w:ascii="Arial Narrow" w:hAnsi="Arial Narrow"/>
                          <w:sz w:val="24"/>
                          <w:szCs w:val="24"/>
                          <w:lang w:val="en-US"/>
                        </w:rPr>
                        <w:t>Drill pad can be released for full rehabilitation after all data has been received.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C03FF" wp14:editId="05802BFF">
                <wp:simplePos x="0" y="0"/>
                <wp:positionH relativeFrom="column">
                  <wp:posOffset>6972935</wp:posOffset>
                </wp:positionH>
                <wp:positionV relativeFrom="paragraph">
                  <wp:posOffset>1163955</wp:posOffset>
                </wp:positionV>
                <wp:extent cx="247650" cy="2209800"/>
                <wp:effectExtent l="0" t="0" r="19050" b="19050"/>
                <wp:wrapNone/>
                <wp:docPr id="1116474179" name="Right Bra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209800"/>
                        </a:xfrm>
                        <a:prstGeom prst="rightBrac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3320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5" o:spid="_x0000_s1026" type="#_x0000_t88" style="position:absolute;margin-left:549.05pt;margin-top:91.65pt;width:19.5pt;height:17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" adj="202" strokecolor="#002060" strokeweight=".5pt">
                <v:stroke joinstyle="miter"/>
              </v:shape>
            </w:pict>
          </mc:Fallback>
        </mc:AlternateContent>
      </w:r>
      <w:r w:rsidR="00632251">
        <w:rPr>
          <w:rFonts w:asciiTheme="minorHAnsi" w:eastAsiaTheme="minorHAnsi" w:hAnsiTheme="minorHAnsi" w:cstheme="minorHAnsi"/>
          <w:lang w:eastAsia="en-AU"/>
        </w:rPr>
        <w:t xml:space="preserve"> </w:t>
      </w:r>
      <w:r w:rsidR="00BB78E2">
        <w:rPr>
          <w:rFonts w:asciiTheme="minorHAnsi" w:eastAsiaTheme="minorHAnsi" w:hAnsiTheme="minorHAnsi" w:cstheme="minorHAnsi"/>
          <w:noProof/>
          <w:lang w:eastAsia="en-AU"/>
        </w:rPr>
        <w:drawing>
          <wp:inline distT="0" distB="0" distL="0" distR="0" wp14:anchorId="6F378F09" wp14:editId="306E2C08">
            <wp:extent cx="7038975" cy="5404193"/>
            <wp:effectExtent l="0" t="0" r="0" b="6350"/>
            <wp:docPr id="399451666" name="Picture 11" descr="A diagram of a work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51666" name="Picture 11" descr="A diagram of a work flow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7849" cy="5418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1E351" w14:textId="67A8EAD9" w:rsidR="00632251" w:rsidRPr="00EB63B6" w:rsidRDefault="00AD1050" w:rsidP="00AD1050">
      <w:pPr>
        <w:pStyle w:val="Caption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AU"/>
        </w:rPr>
      </w:pPr>
      <w:bookmarkStart w:id="15" w:name="_Toc173487622"/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Table 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begin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instrText xml:space="preserve"> SEQ Table \* ARABIC </w:instrTex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="00E6243E">
        <w:rPr>
          <w:rFonts w:asciiTheme="minorHAnsi" w:hAnsiTheme="minorHAnsi" w:cstheme="minorHAnsi"/>
          <w:b/>
          <w:bCs/>
          <w:noProof/>
          <w:sz w:val="24"/>
          <w:szCs w:val="24"/>
        </w:rPr>
        <w:t>5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 Rehabilitation Works</w:t>
      </w:r>
      <w:bookmarkEnd w:id="15"/>
    </w:p>
    <w:p w14:paraId="592AE0B0" w14:textId="77777777" w:rsidR="00CD325F" w:rsidRDefault="00CD325F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</w:p>
    <w:p w14:paraId="254C5E5A" w14:textId="58CEE936" w:rsidR="00CD325F" w:rsidRDefault="00BB78E2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  <w:r>
        <w:rPr>
          <w:rFonts w:asciiTheme="minorHAnsi" w:eastAsiaTheme="minorHAnsi" w:hAnsiTheme="minorHAnsi" w:cstheme="minorHAnsi"/>
          <w:noProof/>
          <w:lang w:eastAsia="en-AU"/>
        </w:rPr>
        <w:drawing>
          <wp:inline distT="0" distB="0" distL="0" distR="0" wp14:anchorId="6CD346D5" wp14:editId="624D08EA">
            <wp:extent cx="9182100" cy="4464856"/>
            <wp:effectExtent l="0" t="0" r="0" b="0"/>
            <wp:docPr id="1049427894" name="Picture 12" descr="A diagram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427894" name="Picture 12" descr="A diagram of a company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9937" cy="447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C5495" w14:textId="58602CB6" w:rsidR="00AD1050" w:rsidRDefault="00AD1050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  <w:r>
        <w:rPr>
          <w:rFonts w:asciiTheme="minorHAnsi" w:eastAsia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4EDC7" wp14:editId="18465F58">
                <wp:simplePos x="0" y="0"/>
                <wp:positionH relativeFrom="margin">
                  <wp:posOffset>3067685</wp:posOffset>
                </wp:positionH>
                <wp:positionV relativeFrom="paragraph">
                  <wp:posOffset>33020</wp:posOffset>
                </wp:positionV>
                <wp:extent cx="5400675" cy="514350"/>
                <wp:effectExtent l="0" t="0" r="9525" b="0"/>
                <wp:wrapNone/>
                <wp:docPr id="1532418775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2C2E53" w14:textId="7884A708" w:rsidR="00295ED2" w:rsidRPr="00295ED2" w:rsidRDefault="00295ED2" w:rsidP="00295ED2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95ED2">
                              <w:rPr>
                                <w:rFonts w:ascii="Arial Narrow" w:hAnsi="Arial Narrow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Rehabilitation is required within a 12-month period. In case of delays to rehabilitation activities ie wet conditions, an extension will need to be sought from DMIRS. </w:t>
                            </w:r>
                          </w:p>
                          <w:p w14:paraId="743CE6BF" w14:textId="61E5451F" w:rsidR="00295ED2" w:rsidRPr="00295ED2" w:rsidRDefault="00295ED2" w:rsidP="00295ED2">
                            <w:pPr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4EDC7" id="_x0000_s1028" type="#_x0000_t202" style="position:absolute;left:0;text-align:left;margin-left:241.55pt;margin-top:2.6pt;width:425.2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" fillcolor="white [3201]" stroked="f" strokeweight=".5pt">
                <v:textbox>
                  <w:txbxContent>
                    <w:p w14:paraId="002C2E53" w14:textId="7884A708" w:rsidR="00295ED2" w:rsidRPr="00295ED2" w:rsidRDefault="00295ED2" w:rsidP="00295ED2">
                      <w:pPr>
                        <w:jc w:val="center"/>
                        <w:rPr>
                          <w:rFonts w:ascii="Arial Narrow" w:hAnsi="Arial Narrow"/>
                          <w:i/>
                          <w:iCs/>
                          <w:sz w:val="24"/>
                          <w:szCs w:val="24"/>
                          <w:lang w:val="en-US"/>
                        </w:rPr>
                      </w:pPr>
                      <w:r w:rsidRPr="00295ED2">
                        <w:rPr>
                          <w:rFonts w:ascii="Arial Narrow" w:hAnsi="Arial Narrow"/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Rehabilitation is required within a 12-month period. In case of delays to rehabilitation activities </w:t>
                      </w:r>
                      <w:proofErr w:type="spellStart"/>
                      <w:r w:rsidRPr="00295ED2">
                        <w:rPr>
                          <w:rFonts w:ascii="Arial Narrow" w:hAnsi="Arial Narrow"/>
                          <w:i/>
                          <w:iCs/>
                          <w:sz w:val="24"/>
                          <w:szCs w:val="24"/>
                          <w:lang w:val="en-US"/>
                        </w:rPr>
                        <w:t>ie</w:t>
                      </w:r>
                      <w:proofErr w:type="spellEnd"/>
                      <w:r w:rsidRPr="00295ED2">
                        <w:rPr>
                          <w:rFonts w:ascii="Arial Narrow" w:hAnsi="Arial Narrow"/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wet conditions, an extension will need to be sought from DMIRS. </w:t>
                      </w:r>
                    </w:p>
                    <w:p w14:paraId="743CE6BF" w14:textId="61E5451F" w:rsidR="00295ED2" w:rsidRPr="00295ED2" w:rsidRDefault="00295ED2" w:rsidP="00295ED2">
                      <w:pPr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62DFAD" w14:textId="77777777" w:rsidR="00AD1050" w:rsidRDefault="00AD1050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</w:p>
    <w:p w14:paraId="5FDF35BB" w14:textId="77777777" w:rsidR="00AD1050" w:rsidRDefault="00AD1050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</w:p>
    <w:p w14:paraId="10A15BB6" w14:textId="167C0AEB" w:rsidR="00AD1050" w:rsidRDefault="00AD1050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</w:p>
    <w:p w14:paraId="1676F2D0" w14:textId="56A01D05" w:rsidR="00AD1050" w:rsidRDefault="00AD1050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</w:p>
    <w:p w14:paraId="72E72C73" w14:textId="30971E4C" w:rsidR="00CD325F" w:rsidRPr="00EB63B6" w:rsidRDefault="00AD1050" w:rsidP="00AD1050">
      <w:pPr>
        <w:pStyle w:val="Caption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AU"/>
        </w:rPr>
      </w:pPr>
      <w:bookmarkStart w:id="16" w:name="_Toc173487623"/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Table 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begin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instrText xml:space="preserve"> SEQ Table \* ARABIC </w:instrTex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="00E6243E">
        <w:rPr>
          <w:rFonts w:asciiTheme="minorHAnsi" w:hAnsiTheme="minorHAnsi" w:cstheme="minorHAnsi"/>
          <w:b/>
          <w:bCs/>
          <w:noProof/>
          <w:sz w:val="24"/>
          <w:szCs w:val="24"/>
        </w:rPr>
        <w:t>6</w:t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896C90">
        <w:rPr>
          <w:rFonts w:asciiTheme="minorHAnsi" w:hAnsiTheme="minorHAnsi" w:cstheme="minorHAnsi"/>
          <w:b/>
          <w:bCs/>
          <w:sz w:val="24"/>
          <w:szCs w:val="24"/>
        </w:rPr>
        <w:t xml:space="preserve"> Post Rehabilitation</w:t>
      </w:r>
      <w:bookmarkEnd w:id="16"/>
    </w:p>
    <w:p w14:paraId="18210928" w14:textId="643A203F" w:rsidR="00CD325F" w:rsidRPr="00C425D1" w:rsidRDefault="00BB78E2" w:rsidP="00E100F1">
      <w:pPr>
        <w:ind w:left="1134"/>
        <w:jc w:val="center"/>
        <w:rPr>
          <w:rFonts w:asciiTheme="minorHAnsi" w:eastAsiaTheme="minorHAnsi" w:hAnsiTheme="minorHAnsi" w:cstheme="minorHAnsi"/>
          <w:lang w:eastAsia="en-AU"/>
        </w:rPr>
      </w:pPr>
      <w:r>
        <w:rPr>
          <w:rFonts w:asciiTheme="minorHAnsi" w:eastAsiaTheme="minorHAnsi" w:hAnsiTheme="minorHAnsi" w:cstheme="minorHAnsi"/>
          <w:noProof/>
          <w:lang w:eastAsia="en-AU"/>
        </w:rPr>
        <w:lastRenderedPageBreak/>
        <w:drawing>
          <wp:inline distT="0" distB="0" distL="0" distR="0" wp14:anchorId="24F3FFA3" wp14:editId="67546B16">
            <wp:extent cx="7765712" cy="5362575"/>
            <wp:effectExtent l="0" t="0" r="6985" b="0"/>
            <wp:docPr id="533242602" name="Picture 13" descr="A diagram of a work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42602" name="Picture 13" descr="A diagram of a work flow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1205" cy="53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325F" w:rsidRPr="00C425D1" w:rsidSect="00C609BD">
      <w:headerReference w:type="default" r:id="rId21"/>
      <w:pgSz w:w="16840" w:h="11907" w:orient="landscape" w:code="9"/>
      <w:pgMar w:top="1418" w:right="1276" w:bottom="1418" w:left="284" w:header="720" w:footer="97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5CC2" w14:textId="77777777" w:rsidR="002A24C1" w:rsidRDefault="002A24C1">
      <w:r>
        <w:separator/>
      </w:r>
    </w:p>
  </w:endnote>
  <w:endnote w:type="continuationSeparator" w:id="0">
    <w:p w14:paraId="68A1472A" w14:textId="77777777" w:rsidR="002A24C1" w:rsidRDefault="002A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C7D5" w14:textId="77777777" w:rsidR="00D85777" w:rsidRDefault="00D85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C56A" w14:textId="0BC2BED6" w:rsidR="00402B15" w:rsidRPr="002E3814" w:rsidRDefault="00402B15" w:rsidP="002E3814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Revision: </w:t>
    </w:r>
    <w:r w:rsidR="00E6243E"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</w:t>
    </w:r>
    <w:r>
      <w:rPr>
        <w:rFonts w:ascii="Arial" w:hAnsi="Arial" w:cs="Arial"/>
        <w:sz w:val="16"/>
        <w:szCs w:val="16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BC1EA" w14:textId="77777777" w:rsidR="00402B15" w:rsidRPr="006F0A4C" w:rsidRDefault="00402B15" w:rsidP="006F0A4C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Revision: 5</w:t>
    </w:r>
    <w:r w:rsidRPr="006F0A4C">
      <w:rPr>
        <w:rFonts w:ascii="Arial" w:hAnsi="Arial" w:cs="Arial"/>
        <w:sz w:val="16"/>
        <w:szCs w:val="16"/>
      </w:rPr>
      <w:t xml:space="preserve">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</w:t>
    </w:r>
    <w:r w:rsidRPr="006F0A4C">
      <w:rPr>
        <w:rFonts w:ascii="Arial" w:hAnsi="Arial" w:cs="Arial"/>
        <w:sz w:val="16"/>
        <w:szCs w:val="16"/>
      </w:rPr>
      <w:t xml:space="preserve"> </w:t>
    </w:r>
    <w:r w:rsidRPr="006F0A4C">
      <w:rPr>
        <w:rFonts w:ascii="Arial" w:hAnsi="Arial" w:cs="Arial"/>
        <w:sz w:val="16"/>
        <w:szCs w:val="16"/>
      </w:rPr>
      <w:fldChar w:fldCharType="begin"/>
    </w:r>
    <w:r w:rsidRPr="006F0A4C">
      <w:rPr>
        <w:rFonts w:ascii="Arial" w:hAnsi="Arial" w:cs="Arial"/>
        <w:sz w:val="16"/>
        <w:szCs w:val="16"/>
      </w:rPr>
      <w:instrText xml:space="preserve"> PAGE </w:instrText>
    </w:r>
    <w:r w:rsidRPr="006F0A4C">
      <w:rPr>
        <w:rFonts w:ascii="Arial" w:hAnsi="Arial" w:cs="Arial"/>
        <w:sz w:val="16"/>
        <w:szCs w:val="16"/>
      </w:rPr>
      <w:fldChar w:fldCharType="separate"/>
    </w:r>
    <w:r w:rsidR="003640E0">
      <w:rPr>
        <w:rFonts w:ascii="Arial" w:hAnsi="Arial" w:cs="Arial"/>
        <w:noProof/>
        <w:sz w:val="16"/>
        <w:szCs w:val="16"/>
      </w:rPr>
      <w:t>8</w:t>
    </w:r>
    <w:r w:rsidRPr="006F0A4C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</w:t>
    </w:r>
    <w:r w:rsidRPr="006F0A4C">
      <w:rPr>
        <w:rFonts w:ascii="Arial" w:hAnsi="Arial" w:cs="Arial"/>
        <w:sz w:val="16"/>
        <w:szCs w:val="16"/>
      </w:rPr>
      <w:t xml:space="preserve">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BA02" w14:textId="77777777" w:rsidR="002A24C1" w:rsidRDefault="002A24C1">
      <w:r>
        <w:separator/>
      </w:r>
    </w:p>
  </w:footnote>
  <w:footnote w:type="continuationSeparator" w:id="0">
    <w:p w14:paraId="5F552408" w14:textId="77777777" w:rsidR="002A24C1" w:rsidRDefault="002A2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B961" w14:textId="77777777" w:rsidR="00D85777" w:rsidRDefault="00D85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093"/>
      <w:gridCol w:w="3428"/>
      <w:gridCol w:w="3543"/>
    </w:tblGrid>
    <w:tr w:rsidR="00B250EF" w:rsidRPr="00C425D1" w14:paraId="13A522E4" w14:textId="77777777" w:rsidTr="00C8379C">
      <w:tc>
        <w:tcPr>
          <w:tcW w:w="209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42A2C09F" w14:textId="77777777" w:rsidR="00B250EF" w:rsidRPr="00C425D1" w:rsidRDefault="00B250EF" w:rsidP="00B250EF">
          <w:pPr>
            <w:pStyle w:val="Header"/>
            <w:rPr>
              <w:rFonts w:asciiTheme="minorHAnsi" w:hAnsiTheme="minorHAnsi" w:cstheme="minorHAnsi"/>
            </w:rPr>
          </w:pPr>
        </w:p>
        <w:p w14:paraId="78C473BE" w14:textId="552F932C" w:rsidR="00B250EF" w:rsidRPr="00C425D1" w:rsidRDefault="00DB5710" w:rsidP="00B250EF">
          <w:pPr>
            <w:rPr>
              <w:rFonts w:asciiTheme="minorHAnsi" w:hAnsiTheme="minorHAnsi" w:cstheme="minorHAnsi"/>
            </w:rPr>
          </w:pPr>
          <w:r w:rsidRPr="00C425D1">
            <w:rPr>
              <w:rFonts w:asciiTheme="minorHAnsi" w:hAnsiTheme="minorHAnsi" w:cstheme="minorHAnsi"/>
              <w:noProof/>
            </w:rPr>
            <w:drawing>
              <wp:inline distT="0" distB="0" distL="0" distR="0" wp14:anchorId="1D2DD382" wp14:editId="54A4B27F">
                <wp:extent cx="1145898" cy="386443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5277" cy="3896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3993404" w14:textId="77777777" w:rsidR="00B250EF" w:rsidRPr="00C425D1" w:rsidRDefault="00B250EF" w:rsidP="00B250EF">
          <w:pPr>
            <w:rPr>
              <w:rFonts w:asciiTheme="minorHAnsi" w:hAnsiTheme="minorHAnsi" w:cstheme="minorHAnsi"/>
            </w:rPr>
          </w:pPr>
        </w:p>
        <w:p w14:paraId="476D37D2" w14:textId="77777777" w:rsidR="00B250EF" w:rsidRPr="00C425D1" w:rsidRDefault="00B250EF" w:rsidP="00B250EF">
          <w:pPr>
            <w:jc w:val="center"/>
            <w:rPr>
              <w:rFonts w:asciiTheme="minorHAnsi" w:hAnsiTheme="minorHAnsi" w:cstheme="minorHAnsi"/>
            </w:rPr>
          </w:pPr>
        </w:p>
      </w:tc>
      <w:tc>
        <w:tcPr>
          <w:tcW w:w="34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4403603C" w14:textId="77777777" w:rsidR="00B250EF" w:rsidRPr="00C425D1" w:rsidRDefault="00B250EF" w:rsidP="00B250EF">
          <w:pPr>
            <w:tabs>
              <w:tab w:val="left" w:pos="2268"/>
              <w:tab w:val="left" w:pos="7938"/>
            </w:tabs>
            <w:jc w:val="center"/>
            <w:rPr>
              <w:rFonts w:asciiTheme="minorHAnsi" w:hAnsiTheme="minorHAnsi" w:cstheme="minorHAnsi"/>
              <w:b/>
              <w:sz w:val="28"/>
            </w:rPr>
          </w:pPr>
        </w:p>
        <w:p w14:paraId="508FBBAE" w14:textId="63EA184C" w:rsidR="00B250EF" w:rsidRPr="00C425D1" w:rsidRDefault="00DB5710" w:rsidP="00B250EF">
          <w:pPr>
            <w:tabs>
              <w:tab w:val="left" w:pos="2268"/>
              <w:tab w:val="left" w:pos="7938"/>
            </w:tabs>
            <w:jc w:val="center"/>
            <w:rPr>
              <w:rFonts w:asciiTheme="minorHAnsi" w:hAnsiTheme="minorHAnsi" w:cstheme="minorHAnsi"/>
              <w:b/>
            </w:rPr>
          </w:pPr>
          <w:r w:rsidRPr="00C425D1">
            <w:rPr>
              <w:rFonts w:asciiTheme="minorHAnsi" w:hAnsiTheme="minorHAnsi" w:cstheme="minorHAnsi"/>
              <w:b/>
            </w:rPr>
            <w:t>MEDALLION METALS LTD</w:t>
          </w:r>
        </w:p>
        <w:p w14:paraId="351FF2E7" w14:textId="77777777" w:rsidR="00B250EF" w:rsidRPr="00C425D1" w:rsidRDefault="00B250EF" w:rsidP="00B250EF">
          <w:pPr>
            <w:tabs>
              <w:tab w:val="left" w:pos="2268"/>
              <w:tab w:val="left" w:pos="7938"/>
            </w:tabs>
            <w:jc w:val="center"/>
            <w:rPr>
              <w:rFonts w:asciiTheme="minorHAnsi" w:hAnsiTheme="minorHAnsi" w:cstheme="minorHAnsi"/>
              <w:b/>
            </w:rPr>
          </w:pPr>
          <w:r w:rsidRPr="00C425D1">
            <w:rPr>
              <w:rFonts w:asciiTheme="minorHAnsi" w:hAnsiTheme="minorHAnsi" w:cstheme="minorHAnsi"/>
              <w:b/>
            </w:rPr>
            <w:t>SAFETY, TRAINING &amp; ENVIRONMENTAL MANAGEMENT SYSTEM</w:t>
          </w:r>
        </w:p>
      </w:tc>
      <w:tc>
        <w:tcPr>
          <w:tcW w:w="354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66D6B7" w14:textId="77777777" w:rsidR="00D85777" w:rsidRPr="007D215D" w:rsidRDefault="00B250EF" w:rsidP="00B250EF">
          <w:pPr>
            <w:tabs>
              <w:tab w:val="left" w:pos="1310"/>
              <w:tab w:val="left" w:pos="7938"/>
            </w:tabs>
            <w:spacing w:before="60"/>
            <w:rPr>
              <w:rFonts w:asciiTheme="minorHAnsi" w:hAnsiTheme="minorHAnsi" w:cstheme="minorHAnsi"/>
              <w:sz w:val="18"/>
            </w:rPr>
          </w:pPr>
          <w:r w:rsidRPr="007D215D">
            <w:rPr>
              <w:rFonts w:asciiTheme="minorHAnsi" w:hAnsiTheme="minorHAnsi" w:cstheme="minorHAnsi"/>
              <w:sz w:val="18"/>
            </w:rPr>
            <w:t>Document No:</w:t>
          </w:r>
          <w:r w:rsidRPr="007D215D">
            <w:rPr>
              <w:rFonts w:asciiTheme="minorHAnsi" w:hAnsiTheme="minorHAnsi" w:cstheme="minorHAnsi"/>
              <w:sz w:val="18"/>
            </w:rPr>
            <w:tab/>
          </w:r>
          <w:r w:rsidR="00CA19F9" w:rsidRPr="007D215D">
            <w:rPr>
              <w:rFonts w:asciiTheme="minorHAnsi" w:hAnsiTheme="minorHAnsi" w:cstheme="minorHAnsi"/>
              <w:sz w:val="18"/>
            </w:rPr>
            <w:t xml:space="preserve">  </w:t>
          </w:r>
        </w:p>
        <w:p w14:paraId="22202774" w14:textId="2AD43619" w:rsidR="00DB5710" w:rsidRPr="00D85777" w:rsidRDefault="00D85777" w:rsidP="00D85777">
          <w:pPr>
            <w:rPr>
              <w:rFonts w:ascii="Calibri" w:hAnsi="Calibri" w:cs="Calibri"/>
              <w:color w:val="000000"/>
              <w:sz w:val="22"/>
              <w:szCs w:val="22"/>
              <w:lang w:eastAsia="en-AU"/>
            </w:rPr>
          </w:pPr>
          <w:r>
            <w:rPr>
              <w:rFonts w:ascii="Calibri" w:hAnsi="Calibri" w:cs="Calibri"/>
              <w:color w:val="000000"/>
              <w:sz w:val="22"/>
              <w:szCs w:val="22"/>
            </w:rPr>
            <w:t>MED-EXP-FOR-003</w:t>
          </w:r>
        </w:p>
        <w:p w14:paraId="61E514BB" w14:textId="14E126BC" w:rsidR="00B250EF" w:rsidRPr="007D215D" w:rsidRDefault="00B250EF" w:rsidP="00B250EF">
          <w:pPr>
            <w:tabs>
              <w:tab w:val="left" w:pos="1310"/>
              <w:tab w:val="left" w:pos="7938"/>
            </w:tabs>
            <w:rPr>
              <w:rFonts w:asciiTheme="minorHAnsi" w:hAnsiTheme="minorHAnsi" w:cstheme="minorHAnsi"/>
              <w:sz w:val="18"/>
            </w:rPr>
          </w:pPr>
          <w:r w:rsidRPr="007D215D">
            <w:rPr>
              <w:rFonts w:asciiTheme="minorHAnsi" w:hAnsiTheme="minorHAnsi" w:cstheme="minorHAnsi"/>
              <w:sz w:val="18"/>
            </w:rPr>
            <w:t>Document Owner:</w:t>
          </w:r>
          <w:r w:rsidR="00CA19F9" w:rsidRPr="007D215D">
            <w:rPr>
              <w:rFonts w:asciiTheme="minorHAnsi" w:hAnsiTheme="minorHAnsi" w:cstheme="minorHAnsi"/>
              <w:sz w:val="18"/>
            </w:rPr>
            <w:t xml:space="preserve"> </w:t>
          </w:r>
          <w:r w:rsidR="00DB5710" w:rsidRPr="007D215D">
            <w:rPr>
              <w:rFonts w:asciiTheme="minorHAnsi" w:hAnsiTheme="minorHAnsi" w:cstheme="minorHAnsi"/>
              <w:sz w:val="18"/>
            </w:rPr>
            <w:t>Medallion Metals</w:t>
          </w:r>
          <w:r w:rsidRPr="007D215D">
            <w:rPr>
              <w:rFonts w:asciiTheme="minorHAnsi" w:hAnsiTheme="minorHAnsi" w:cstheme="minorHAnsi"/>
              <w:sz w:val="18"/>
            </w:rPr>
            <w:t xml:space="preserve"> Ltd</w:t>
          </w:r>
        </w:p>
        <w:p w14:paraId="2C593DB3" w14:textId="638D8ECE" w:rsidR="00B250EF" w:rsidRPr="007D215D" w:rsidRDefault="00B250EF" w:rsidP="00B250EF">
          <w:pPr>
            <w:tabs>
              <w:tab w:val="left" w:pos="1310"/>
              <w:tab w:val="left" w:pos="7938"/>
            </w:tabs>
            <w:rPr>
              <w:rFonts w:asciiTheme="minorHAnsi" w:hAnsiTheme="minorHAnsi" w:cstheme="minorHAnsi"/>
              <w:sz w:val="18"/>
            </w:rPr>
          </w:pPr>
          <w:r w:rsidRPr="007D215D">
            <w:rPr>
              <w:rFonts w:asciiTheme="minorHAnsi" w:hAnsiTheme="minorHAnsi" w:cstheme="minorHAnsi"/>
              <w:sz w:val="18"/>
            </w:rPr>
            <w:t>Revision No:</w:t>
          </w:r>
          <w:r w:rsidRPr="007D215D">
            <w:rPr>
              <w:rFonts w:asciiTheme="minorHAnsi" w:hAnsiTheme="minorHAnsi" w:cstheme="minorHAnsi"/>
              <w:sz w:val="18"/>
            </w:rPr>
            <w:tab/>
          </w:r>
          <w:r w:rsidR="00CA19F9" w:rsidRPr="007D215D">
            <w:rPr>
              <w:rFonts w:asciiTheme="minorHAnsi" w:hAnsiTheme="minorHAnsi" w:cstheme="minorHAnsi"/>
              <w:sz w:val="18"/>
            </w:rPr>
            <w:t xml:space="preserve">  </w:t>
          </w:r>
          <w:r w:rsidRPr="007D215D">
            <w:rPr>
              <w:rFonts w:asciiTheme="minorHAnsi" w:hAnsiTheme="minorHAnsi" w:cstheme="minorHAnsi"/>
              <w:sz w:val="18"/>
            </w:rPr>
            <w:t>0</w:t>
          </w:r>
        </w:p>
        <w:p w14:paraId="76A0C7DA" w14:textId="290F41D7" w:rsidR="00B250EF" w:rsidRPr="007D215D" w:rsidRDefault="00842E49" w:rsidP="00B250EF">
          <w:pPr>
            <w:tabs>
              <w:tab w:val="left" w:pos="1310"/>
              <w:tab w:val="left" w:pos="7938"/>
            </w:tabs>
            <w:rPr>
              <w:rFonts w:asciiTheme="minorHAnsi" w:hAnsiTheme="minorHAnsi" w:cstheme="minorHAnsi"/>
              <w:sz w:val="18"/>
            </w:rPr>
          </w:pPr>
          <w:r w:rsidRPr="007D215D">
            <w:rPr>
              <w:rFonts w:asciiTheme="minorHAnsi" w:hAnsiTheme="minorHAnsi" w:cstheme="minorHAnsi"/>
              <w:sz w:val="18"/>
            </w:rPr>
            <w:t>Issue Date:</w:t>
          </w:r>
          <w:r w:rsidRPr="007D215D">
            <w:rPr>
              <w:rFonts w:asciiTheme="minorHAnsi" w:hAnsiTheme="minorHAnsi" w:cstheme="minorHAnsi"/>
              <w:sz w:val="18"/>
            </w:rPr>
            <w:tab/>
          </w:r>
          <w:r w:rsidR="00CA19F9" w:rsidRPr="007D215D">
            <w:rPr>
              <w:rFonts w:asciiTheme="minorHAnsi" w:hAnsiTheme="minorHAnsi" w:cstheme="minorHAnsi"/>
              <w:sz w:val="18"/>
            </w:rPr>
            <w:t xml:space="preserve">  </w:t>
          </w:r>
          <w:r w:rsidR="007D215D" w:rsidRPr="007D215D">
            <w:rPr>
              <w:rFonts w:asciiTheme="minorHAnsi" w:hAnsiTheme="minorHAnsi" w:cstheme="minorHAnsi"/>
              <w:sz w:val="18"/>
            </w:rPr>
            <w:t>07/</w:t>
          </w:r>
          <w:r w:rsidR="00F564ED">
            <w:rPr>
              <w:rFonts w:asciiTheme="minorHAnsi" w:hAnsiTheme="minorHAnsi" w:cstheme="minorHAnsi"/>
              <w:sz w:val="18"/>
            </w:rPr>
            <w:t>0</w:t>
          </w:r>
          <w:r w:rsidR="007D215D" w:rsidRPr="007D215D">
            <w:rPr>
              <w:rFonts w:asciiTheme="minorHAnsi" w:hAnsiTheme="minorHAnsi" w:cstheme="minorHAnsi"/>
              <w:sz w:val="18"/>
            </w:rPr>
            <w:t>8/202</w:t>
          </w:r>
          <w:r w:rsidR="00F564ED">
            <w:rPr>
              <w:rFonts w:asciiTheme="minorHAnsi" w:hAnsiTheme="minorHAnsi" w:cstheme="minorHAnsi"/>
              <w:sz w:val="18"/>
            </w:rPr>
            <w:t>4</w:t>
          </w:r>
        </w:p>
        <w:p w14:paraId="111FEF82" w14:textId="788D5366" w:rsidR="00B250EF" w:rsidRPr="007D215D" w:rsidRDefault="00B250EF" w:rsidP="00B250EF">
          <w:pPr>
            <w:tabs>
              <w:tab w:val="left" w:pos="1310"/>
              <w:tab w:val="left" w:pos="7938"/>
            </w:tabs>
            <w:rPr>
              <w:rFonts w:asciiTheme="minorHAnsi" w:hAnsiTheme="minorHAnsi" w:cstheme="minorHAnsi"/>
              <w:sz w:val="18"/>
            </w:rPr>
          </w:pPr>
          <w:r w:rsidRPr="007D215D">
            <w:rPr>
              <w:rFonts w:asciiTheme="minorHAnsi" w:hAnsiTheme="minorHAnsi" w:cstheme="minorHAnsi"/>
              <w:sz w:val="18"/>
            </w:rPr>
            <w:t>Revision Date:</w:t>
          </w:r>
          <w:r w:rsidR="00CA19F9" w:rsidRPr="007D215D">
            <w:rPr>
              <w:rFonts w:asciiTheme="minorHAnsi" w:hAnsiTheme="minorHAnsi" w:cstheme="minorHAnsi"/>
              <w:sz w:val="18"/>
            </w:rPr>
            <w:t xml:space="preserve">         </w:t>
          </w:r>
          <w:r w:rsidR="007D215D" w:rsidRPr="007D215D">
            <w:rPr>
              <w:rFonts w:asciiTheme="minorHAnsi" w:hAnsiTheme="minorHAnsi" w:cstheme="minorHAnsi"/>
              <w:sz w:val="18"/>
            </w:rPr>
            <w:t>30/</w:t>
          </w:r>
          <w:r w:rsidR="00F564ED">
            <w:rPr>
              <w:rFonts w:asciiTheme="minorHAnsi" w:hAnsiTheme="minorHAnsi" w:cstheme="minorHAnsi"/>
              <w:sz w:val="18"/>
            </w:rPr>
            <w:t>0</w:t>
          </w:r>
          <w:r w:rsidR="007D215D" w:rsidRPr="007D215D">
            <w:rPr>
              <w:rFonts w:asciiTheme="minorHAnsi" w:hAnsiTheme="minorHAnsi" w:cstheme="minorHAnsi"/>
              <w:sz w:val="18"/>
            </w:rPr>
            <w:t>6/2025</w:t>
          </w:r>
        </w:p>
        <w:p w14:paraId="113404B4" w14:textId="77777777" w:rsidR="00B250EF" w:rsidRPr="007D215D" w:rsidRDefault="00B250EF" w:rsidP="00B250EF">
          <w:pPr>
            <w:tabs>
              <w:tab w:val="left" w:pos="1310"/>
              <w:tab w:val="left" w:pos="7938"/>
            </w:tabs>
            <w:rPr>
              <w:rFonts w:asciiTheme="minorHAnsi" w:hAnsiTheme="minorHAnsi" w:cstheme="minorHAnsi"/>
              <w:b/>
              <w:sz w:val="16"/>
            </w:rPr>
          </w:pPr>
          <w:r w:rsidRPr="007D215D">
            <w:rPr>
              <w:rFonts w:asciiTheme="minorHAnsi" w:hAnsiTheme="minorHAnsi" w:cstheme="minorHAnsi"/>
              <w:sz w:val="18"/>
            </w:rPr>
            <w:t>Page:</w:t>
          </w:r>
          <w:r w:rsidRPr="007D215D">
            <w:rPr>
              <w:rFonts w:asciiTheme="minorHAnsi" w:hAnsiTheme="minorHAnsi" w:cstheme="minorHAnsi"/>
              <w:sz w:val="18"/>
            </w:rPr>
            <w:tab/>
          </w:r>
          <w:r w:rsidRPr="007D215D">
            <w:rPr>
              <w:rFonts w:asciiTheme="minorHAnsi" w:hAnsiTheme="minorHAnsi" w:cstheme="minorHAnsi"/>
              <w:sz w:val="18"/>
            </w:rPr>
            <w:fldChar w:fldCharType="begin"/>
          </w:r>
          <w:r w:rsidRPr="007D215D">
            <w:rPr>
              <w:rFonts w:asciiTheme="minorHAnsi" w:hAnsiTheme="minorHAnsi" w:cstheme="minorHAnsi"/>
              <w:sz w:val="18"/>
            </w:rPr>
            <w:instrText xml:space="preserve"> PAGE  \* MERGEFORMAT </w:instrText>
          </w:r>
          <w:r w:rsidRPr="007D215D">
            <w:rPr>
              <w:rFonts w:asciiTheme="minorHAnsi" w:hAnsiTheme="minorHAnsi" w:cstheme="minorHAnsi"/>
              <w:sz w:val="18"/>
            </w:rPr>
            <w:fldChar w:fldCharType="separate"/>
          </w:r>
          <w:r w:rsidR="00E43A39" w:rsidRPr="007D215D">
            <w:rPr>
              <w:rFonts w:asciiTheme="minorHAnsi" w:hAnsiTheme="minorHAnsi" w:cstheme="minorHAnsi"/>
              <w:noProof/>
              <w:sz w:val="18"/>
            </w:rPr>
            <w:t>7</w:t>
          </w:r>
          <w:r w:rsidRPr="007D215D">
            <w:rPr>
              <w:rFonts w:asciiTheme="minorHAnsi" w:hAnsiTheme="minorHAnsi" w:cstheme="minorHAnsi"/>
              <w:sz w:val="18"/>
            </w:rPr>
            <w:fldChar w:fldCharType="end"/>
          </w:r>
          <w:r w:rsidRPr="007D215D">
            <w:rPr>
              <w:rFonts w:asciiTheme="minorHAnsi" w:hAnsiTheme="minorHAnsi" w:cstheme="minorHAnsi"/>
              <w:sz w:val="18"/>
            </w:rPr>
            <w:t xml:space="preserve"> of </w:t>
          </w:r>
          <w:r w:rsidRPr="007D215D">
            <w:rPr>
              <w:rFonts w:asciiTheme="minorHAnsi" w:hAnsiTheme="minorHAnsi" w:cstheme="minorHAnsi"/>
              <w:sz w:val="18"/>
            </w:rPr>
            <w:fldChar w:fldCharType="begin"/>
          </w:r>
          <w:r w:rsidRPr="007D215D">
            <w:rPr>
              <w:rFonts w:asciiTheme="minorHAnsi" w:hAnsiTheme="minorHAnsi" w:cstheme="minorHAnsi"/>
              <w:sz w:val="18"/>
            </w:rPr>
            <w:instrText xml:space="preserve"> NUMPAGES  \* MERGEFORMAT </w:instrText>
          </w:r>
          <w:r w:rsidRPr="007D215D">
            <w:rPr>
              <w:rFonts w:asciiTheme="minorHAnsi" w:hAnsiTheme="minorHAnsi" w:cstheme="minorHAnsi"/>
              <w:sz w:val="18"/>
            </w:rPr>
            <w:fldChar w:fldCharType="separate"/>
          </w:r>
          <w:r w:rsidR="00E43A39" w:rsidRPr="007D215D">
            <w:rPr>
              <w:rFonts w:asciiTheme="minorHAnsi" w:hAnsiTheme="minorHAnsi" w:cstheme="minorHAnsi"/>
              <w:noProof/>
              <w:sz w:val="18"/>
            </w:rPr>
            <w:t>7</w:t>
          </w:r>
          <w:r w:rsidRPr="007D215D">
            <w:rPr>
              <w:rFonts w:asciiTheme="minorHAnsi" w:hAnsiTheme="minorHAnsi" w:cstheme="minorHAnsi"/>
              <w:sz w:val="18"/>
            </w:rPr>
            <w:fldChar w:fldCharType="end"/>
          </w:r>
        </w:p>
      </w:tc>
    </w:tr>
  </w:tbl>
  <w:p w14:paraId="413852D4" w14:textId="77777777" w:rsidR="00577091" w:rsidRPr="00C425D1" w:rsidRDefault="00577091">
    <w:pPr>
      <w:pStyle w:val="Header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B7901" w14:textId="77777777" w:rsidR="00402B15" w:rsidRDefault="00402B15">
    <w:pPr>
      <w:pStyle w:val="Header"/>
    </w:pPr>
  </w:p>
  <w:p w14:paraId="382DE219" w14:textId="77777777" w:rsidR="00402B15" w:rsidRDefault="00402B15">
    <w:pPr>
      <w:pStyle w:val="Header"/>
    </w:pPr>
  </w:p>
  <w:p w14:paraId="53479E8A" w14:textId="77777777" w:rsidR="00402B15" w:rsidRDefault="00402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B64E6" w14:textId="77777777" w:rsidR="005737AC" w:rsidRPr="005737AC" w:rsidRDefault="005737AC">
    <w:pPr>
      <w:pStyle w:val="Header"/>
      <w:rPr>
        <w:rFonts w:asciiTheme="minorHAnsi" w:hAnsiTheme="minorHAnsi" w:cstheme="minorHAnsi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E1F28C"/>
    <w:multiLevelType w:val="hybridMultilevel"/>
    <w:tmpl w:val="2EFCDC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657AC"/>
    <w:multiLevelType w:val="hybridMultilevel"/>
    <w:tmpl w:val="A4A6F9F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F">
      <w:start w:val="1"/>
      <w:numFmt w:val="decimal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33FC"/>
    <w:multiLevelType w:val="hybridMultilevel"/>
    <w:tmpl w:val="36BC1A38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C72CCC"/>
    <w:multiLevelType w:val="hybridMultilevel"/>
    <w:tmpl w:val="98A205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AEA"/>
    <w:multiLevelType w:val="hybridMultilevel"/>
    <w:tmpl w:val="537AC8E2"/>
    <w:lvl w:ilvl="0" w:tplc="FFFFFFFF">
      <w:start w:val="1"/>
      <w:numFmt w:val="bullet"/>
      <w:lvlText w:val="•"/>
      <w:lvlJc w:val="left"/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37A84"/>
    <w:multiLevelType w:val="hybridMultilevel"/>
    <w:tmpl w:val="BF1C32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D5AF2"/>
    <w:multiLevelType w:val="singleLevel"/>
    <w:tmpl w:val="0B787884"/>
    <w:lvl w:ilvl="0">
      <w:start w:val="1"/>
      <w:numFmt w:val="bullet"/>
      <w:pStyle w:val="Heading6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0"/>
      </w:rPr>
    </w:lvl>
  </w:abstractNum>
  <w:abstractNum w:abstractNumId="7" w15:restartNumberingAfterBreak="0">
    <w:nsid w:val="2A5D5CAD"/>
    <w:multiLevelType w:val="hybridMultilevel"/>
    <w:tmpl w:val="3F701F5A"/>
    <w:lvl w:ilvl="0" w:tplc="FFFFFFFF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35E08"/>
    <w:multiLevelType w:val="multilevel"/>
    <w:tmpl w:val="83980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B762C"/>
    <w:multiLevelType w:val="hybridMultilevel"/>
    <w:tmpl w:val="811697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169F2"/>
    <w:multiLevelType w:val="hybridMultilevel"/>
    <w:tmpl w:val="A4A6F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F155C"/>
    <w:multiLevelType w:val="hybridMultilevel"/>
    <w:tmpl w:val="A4A6F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E1FC0"/>
    <w:multiLevelType w:val="hybridMultilevel"/>
    <w:tmpl w:val="951CBFDE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8B37D0"/>
    <w:multiLevelType w:val="hybridMultilevel"/>
    <w:tmpl w:val="A4A6F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A6251"/>
    <w:multiLevelType w:val="hybridMultilevel"/>
    <w:tmpl w:val="1E04F54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90247F"/>
    <w:multiLevelType w:val="multilevel"/>
    <w:tmpl w:val="7908939E"/>
    <w:lvl w:ilvl="0">
      <w:start w:val="1"/>
      <w:numFmt w:val="decimal"/>
      <w:pStyle w:val="ParaBullets3"/>
      <w:lvlText w:val="%1.0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Restart w:val="0"/>
      <w:lvlText w:val="%1.%2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567"/>
      </w:pPr>
    </w:lvl>
    <w:lvl w:ilvl="3">
      <w:start w:val="2"/>
      <w:numFmt w:val="decimal"/>
      <w:lvlText w:val="%4.%2.%3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5261100"/>
    <w:multiLevelType w:val="hybridMultilevel"/>
    <w:tmpl w:val="D52200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2763F"/>
    <w:multiLevelType w:val="hybridMultilevel"/>
    <w:tmpl w:val="9C9A296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642096">
    <w:abstractNumId w:val="6"/>
  </w:num>
  <w:num w:numId="2" w16cid:durableId="51277523">
    <w:abstractNumId w:val="15"/>
  </w:num>
  <w:num w:numId="3" w16cid:durableId="1431850216">
    <w:abstractNumId w:val="1"/>
  </w:num>
  <w:num w:numId="4" w16cid:durableId="1238981163">
    <w:abstractNumId w:val="8"/>
  </w:num>
  <w:num w:numId="5" w16cid:durableId="1500853777">
    <w:abstractNumId w:val="7"/>
  </w:num>
  <w:num w:numId="6" w16cid:durableId="114250733">
    <w:abstractNumId w:val="4"/>
  </w:num>
  <w:num w:numId="7" w16cid:durableId="673842012">
    <w:abstractNumId w:val="2"/>
  </w:num>
  <w:num w:numId="8" w16cid:durableId="78647287">
    <w:abstractNumId w:val="0"/>
  </w:num>
  <w:num w:numId="9" w16cid:durableId="150098682">
    <w:abstractNumId w:val="17"/>
  </w:num>
  <w:num w:numId="10" w16cid:durableId="1669089500">
    <w:abstractNumId w:val="13"/>
  </w:num>
  <w:num w:numId="11" w16cid:durableId="1262185664">
    <w:abstractNumId w:val="12"/>
  </w:num>
  <w:num w:numId="12" w16cid:durableId="1496415149">
    <w:abstractNumId w:val="14"/>
  </w:num>
  <w:num w:numId="13" w16cid:durableId="2061053410">
    <w:abstractNumId w:val="16"/>
  </w:num>
  <w:num w:numId="14" w16cid:durableId="797996658">
    <w:abstractNumId w:val="11"/>
  </w:num>
  <w:num w:numId="15" w16cid:durableId="697051411">
    <w:abstractNumId w:val="10"/>
  </w:num>
  <w:num w:numId="16" w16cid:durableId="480469209">
    <w:abstractNumId w:val="9"/>
  </w:num>
  <w:num w:numId="17" w16cid:durableId="1627468693">
    <w:abstractNumId w:val="3"/>
  </w:num>
  <w:num w:numId="18" w16cid:durableId="9153568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A3B"/>
    <w:rsid w:val="00010487"/>
    <w:rsid w:val="00011DD5"/>
    <w:rsid w:val="00025106"/>
    <w:rsid w:val="0003145D"/>
    <w:rsid w:val="0004040E"/>
    <w:rsid w:val="00040DAB"/>
    <w:rsid w:val="0004288C"/>
    <w:rsid w:val="000528BE"/>
    <w:rsid w:val="0006346B"/>
    <w:rsid w:val="00064758"/>
    <w:rsid w:val="000778F5"/>
    <w:rsid w:val="00081915"/>
    <w:rsid w:val="00087BC0"/>
    <w:rsid w:val="0009501E"/>
    <w:rsid w:val="000A4A1C"/>
    <w:rsid w:val="000B0C2C"/>
    <w:rsid w:val="000B7109"/>
    <w:rsid w:val="000D0AEF"/>
    <w:rsid w:val="000D2FE8"/>
    <w:rsid w:val="00101CBC"/>
    <w:rsid w:val="00111E5E"/>
    <w:rsid w:val="001179DC"/>
    <w:rsid w:val="001324A0"/>
    <w:rsid w:val="00136360"/>
    <w:rsid w:val="00141A0A"/>
    <w:rsid w:val="00164434"/>
    <w:rsid w:val="00170130"/>
    <w:rsid w:val="00184218"/>
    <w:rsid w:val="00186FAD"/>
    <w:rsid w:val="001923CB"/>
    <w:rsid w:val="001A12E7"/>
    <w:rsid w:val="001B7DF4"/>
    <w:rsid w:val="001C46D1"/>
    <w:rsid w:val="001D72D1"/>
    <w:rsid w:val="001D7746"/>
    <w:rsid w:val="001E3B56"/>
    <w:rsid w:val="002004CB"/>
    <w:rsid w:val="00207884"/>
    <w:rsid w:val="00210C4B"/>
    <w:rsid w:val="002110F7"/>
    <w:rsid w:val="00213032"/>
    <w:rsid w:val="002219DA"/>
    <w:rsid w:val="00224642"/>
    <w:rsid w:val="002254DB"/>
    <w:rsid w:val="002514EC"/>
    <w:rsid w:val="002575BD"/>
    <w:rsid w:val="002700E4"/>
    <w:rsid w:val="00275E80"/>
    <w:rsid w:val="0027729B"/>
    <w:rsid w:val="002810D8"/>
    <w:rsid w:val="00290E3F"/>
    <w:rsid w:val="00291798"/>
    <w:rsid w:val="00295ED2"/>
    <w:rsid w:val="002A1BA2"/>
    <w:rsid w:val="002A24C1"/>
    <w:rsid w:val="002B06B7"/>
    <w:rsid w:val="002B1A0D"/>
    <w:rsid w:val="002B694C"/>
    <w:rsid w:val="002C65AE"/>
    <w:rsid w:val="002C7B78"/>
    <w:rsid w:val="002D2BB7"/>
    <w:rsid w:val="002D56A3"/>
    <w:rsid w:val="002D66B8"/>
    <w:rsid w:val="002D7C6A"/>
    <w:rsid w:val="002E2DD5"/>
    <w:rsid w:val="002E3517"/>
    <w:rsid w:val="002E3814"/>
    <w:rsid w:val="00327093"/>
    <w:rsid w:val="00332166"/>
    <w:rsid w:val="00333C11"/>
    <w:rsid w:val="0034053D"/>
    <w:rsid w:val="00344D95"/>
    <w:rsid w:val="0035521E"/>
    <w:rsid w:val="003640E0"/>
    <w:rsid w:val="00367D9D"/>
    <w:rsid w:val="00375A18"/>
    <w:rsid w:val="0038798C"/>
    <w:rsid w:val="00390514"/>
    <w:rsid w:val="003921AE"/>
    <w:rsid w:val="00394C99"/>
    <w:rsid w:val="003964DC"/>
    <w:rsid w:val="003A3629"/>
    <w:rsid w:val="003A74F6"/>
    <w:rsid w:val="003C4251"/>
    <w:rsid w:val="003D1669"/>
    <w:rsid w:val="003D5799"/>
    <w:rsid w:val="003E03BF"/>
    <w:rsid w:val="003E207C"/>
    <w:rsid w:val="003F3D28"/>
    <w:rsid w:val="00402B15"/>
    <w:rsid w:val="004055A1"/>
    <w:rsid w:val="00413958"/>
    <w:rsid w:val="004149A1"/>
    <w:rsid w:val="00430092"/>
    <w:rsid w:val="00430A54"/>
    <w:rsid w:val="0043200F"/>
    <w:rsid w:val="0045390C"/>
    <w:rsid w:val="00472090"/>
    <w:rsid w:val="00474D3F"/>
    <w:rsid w:val="00477194"/>
    <w:rsid w:val="004858AB"/>
    <w:rsid w:val="004871C8"/>
    <w:rsid w:val="00487A76"/>
    <w:rsid w:val="00490827"/>
    <w:rsid w:val="004908E5"/>
    <w:rsid w:val="004A0C2B"/>
    <w:rsid w:val="004A5600"/>
    <w:rsid w:val="004B54A4"/>
    <w:rsid w:val="004C2787"/>
    <w:rsid w:val="004D0311"/>
    <w:rsid w:val="004D0F8B"/>
    <w:rsid w:val="004D36F5"/>
    <w:rsid w:val="004D4A11"/>
    <w:rsid w:val="004E1650"/>
    <w:rsid w:val="004E5267"/>
    <w:rsid w:val="00504900"/>
    <w:rsid w:val="00507B21"/>
    <w:rsid w:val="0051617F"/>
    <w:rsid w:val="00526DA2"/>
    <w:rsid w:val="00532164"/>
    <w:rsid w:val="00532F7C"/>
    <w:rsid w:val="00534B4D"/>
    <w:rsid w:val="0054767E"/>
    <w:rsid w:val="00551C58"/>
    <w:rsid w:val="005642C3"/>
    <w:rsid w:val="005679CC"/>
    <w:rsid w:val="00573634"/>
    <w:rsid w:val="005737AC"/>
    <w:rsid w:val="00577091"/>
    <w:rsid w:val="005852DE"/>
    <w:rsid w:val="00592E16"/>
    <w:rsid w:val="00594324"/>
    <w:rsid w:val="00594FB3"/>
    <w:rsid w:val="005A0EF3"/>
    <w:rsid w:val="005B32B2"/>
    <w:rsid w:val="005B6AFB"/>
    <w:rsid w:val="005C0C15"/>
    <w:rsid w:val="005C5C43"/>
    <w:rsid w:val="005C5F1B"/>
    <w:rsid w:val="0060625D"/>
    <w:rsid w:val="00607FD4"/>
    <w:rsid w:val="00615540"/>
    <w:rsid w:val="00620203"/>
    <w:rsid w:val="00624B83"/>
    <w:rsid w:val="00632251"/>
    <w:rsid w:val="00633A6A"/>
    <w:rsid w:val="00642F99"/>
    <w:rsid w:val="00647454"/>
    <w:rsid w:val="00654AF4"/>
    <w:rsid w:val="00672627"/>
    <w:rsid w:val="006732ED"/>
    <w:rsid w:val="006774DF"/>
    <w:rsid w:val="006B20AA"/>
    <w:rsid w:val="006C660F"/>
    <w:rsid w:val="006F0A4C"/>
    <w:rsid w:val="00707834"/>
    <w:rsid w:val="00720066"/>
    <w:rsid w:val="0073351A"/>
    <w:rsid w:val="00733DEA"/>
    <w:rsid w:val="00734429"/>
    <w:rsid w:val="00740815"/>
    <w:rsid w:val="00741A8B"/>
    <w:rsid w:val="007518C2"/>
    <w:rsid w:val="007601EF"/>
    <w:rsid w:val="007650B4"/>
    <w:rsid w:val="007756C1"/>
    <w:rsid w:val="007820BD"/>
    <w:rsid w:val="00785C65"/>
    <w:rsid w:val="00790388"/>
    <w:rsid w:val="0079638A"/>
    <w:rsid w:val="007A0FD6"/>
    <w:rsid w:val="007A5167"/>
    <w:rsid w:val="007B25C5"/>
    <w:rsid w:val="007B6A2B"/>
    <w:rsid w:val="007C0A9C"/>
    <w:rsid w:val="007D215D"/>
    <w:rsid w:val="007E31DC"/>
    <w:rsid w:val="007E6DF9"/>
    <w:rsid w:val="007F6D40"/>
    <w:rsid w:val="007F79C2"/>
    <w:rsid w:val="008060AB"/>
    <w:rsid w:val="008062C1"/>
    <w:rsid w:val="00816906"/>
    <w:rsid w:val="00830E25"/>
    <w:rsid w:val="00841F92"/>
    <w:rsid w:val="00842E49"/>
    <w:rsid w:val="00850F99"/>
    <w:rsid w:val="00855508"/>
    <w:rsid w:val="00883160"/>
    <w:rsid w:val="008941FA"/>
    <w:rsid w:val="00896C90"/>
    <w:rsid w:val="008B48DD"/>
    <w:rsid w:val="008B4A08"/>
    <w:rsid w:val="008B6FC2"/>
    <w:rsid w:val="008B7167"/>
    <w:rsid w:val="008E0D46"/>
    <w:rsid w:val="008F10B6"/>
    <w:rsid w:val="00901DC5"/>
    <w:rsid w:val="009023B7"/>
    <w:rsid w:val="00910114"/>
    <w:rsid w:val="00914227"/>
    <w:rsid w:val="00925EC9"/>
    <w:rsid w:val="009355EC"/>
    <w:rsid w:val="0094308F"/>
    <w:rsid w:val="00943F49"/>
    <w:rsid w:val="00957887"/>
    <w:rsid w:val="009605A6"/>
    <w:rsid w:val="00967A42"/>
    <w:rsid w:val="00980616"/>
    <w:rsid w:val="00981D29"/>
    <w:rsid w:val="00982744"/>
    <w:rsid w:val="00987FD3"/>
    <w:rsid w:val="0099203F"/>
    <w:rsid w:val="009A107D"/>
    <w:rsid w:val="009A2588"/>
    <w:rsid w:val="009A4EA5"/>
    <w:rsid w:val="009B07E7"/>
    <w:rsid w:val="009B6D18"/>
    <w:rsid w:val="009C043B"/>
    <w:rsid w:val="009C202F"/>
    <w:rsid w:val="009C4AEC"/>
    <w:rsid w:val="00A10377"/>
    <w:rsid w:val="00A10BFE"/>
    <w:rsid w:val="00A20EB5"/>
    <w:rsid w:val="00A30C96"/>
    <w:rsid w:val="00A402BC"/>
    <w:rsid w:val="00A6078A"/>
    <w:rsid w:val="00A834E6"/>
    <w:rsid w:val="00A85898"/>
    <w:rsid w:val="00A87CBF"/>
    <w:rsid w:val="00A94A3B"/>
    <w:rsid w:val="00AA21B1"/>
    <w:rsid w:val="00AB4036"/>
    <w:rsid w:val="00AB74D3"/>
    <w:rsid w:val="00AD1050"/>
    <w:rsid w:val="00B21828"/>
    <w:rsid w:val="00B241FD"/>
    <w:rsid w:val="00B250EF"/>
    <w:rsid w:val="00B41F37"/>
    <w:rsid w:val="00B43FCB"/>
    <w:rsid w:val="00B462B9"/>
    <w:rsid w:val="00B5191D"/>
    <w:rsid w:val="00B528CE"/>
    <w:rsid w:val="00B566B6"/>
    <w:rsid w:val="00B7019E"/>
    <w:rsid w:val="00B70657"/>
    <w:rsid w:val="00B84E90"/>
    <w:rsid w:val="00BA40E3"/>
    <w:rsid w:val="00BA4E0E"/>
    <w:rsid w:val="00BB78E2"/>
    <w:rsid w:val="00BD0342"/>
    <w:rsid w:val="00BD5BE7"/>
    <w:rsid w:val="00BD6DCE"/>
    <w:rsid w:val="00BD702D"/>
    <w:rsid w:val="00BE7C1D"/>
    <w:rsid w:val="00BF193B"/>
    <w:rsid w:val="00BF73B9"/>
    <w:rsid w:val="00C13A9D"/>
    <w:rsid w:val="00C17F00"/>
    <w:rsid w:val="00C233B6"/>
    <w:rsid w:val="00C33584"/>
    <w:rsid w:val="00C425D1"/>
    <w:rsid w:val="00C453EB"/>
    <w:rsid w:val="00C45E42"/>
    <w:rsid w:val="00C52EB0"/>
    <w:rsid w:val="00C609BD"/>
    <w:rsid w:val="00C738FB"/>
    <w:rsid w:val="00C75571"/>
    <w:rsid w:val="00C82731"/>
    <w:rsid w:val="00C8379C"/>
    <w:rsid w:val="00C94505"/>
    <w:rsid w:val="00CA19F9"/>
    <w:rsid w:val="00CB2CAE"/>
    <w:rsid w:val="00CB4FA9"/>
    <w:rsid w:val="00CC7A14"/>
    <w:rsid w:val="00CD325F"/>
    <w:rsid w:val="00CD53B9"/>
    <w:rsid w:val="00CE09ED"/>
    <w:rsid w:val="00CE4577"/>
    <w:rsid w:val="00CF4039"/>
    <w:rsid w:val="00CF5F71"/>
    <w:rsid w:val="00D14D08"/>
    <w:rsid w:val="00D15EAF"/>
    <w:rsid w:val="00D34844"/>
    <w:rsid w:val="00D358BC"/>
    <w:rsid w:val="00D40C0A"/>
    <w:rsid w:val="00D574CB"/>
    <w:rsid w:val="00D722D0"/>
    <w:rsid w:val="00D73934"/>
    <w:rsid w:val="00D744FE"/>
    <w:rsid w:val="00D754FD"/>
    <w:rsid w:val="00D85777"/>
    <w:rsid w:val="00D94E46"/>
    <w:rsid w:val="00D971C8"/>
    <w:rsid w:val="00DB5710"/>
    <w:rsid w:val="00DC0EA4"/>
    <w:rsid w:val="00DC4184"/>
    <w:rsid w:val="00DC477D"/>
    <w:rsid w:val="00DC677B"/>
    <w:rsid w:val="00DD25A2"/>
    <w:rsid w:val="00DD5D79"/>
    <w:rsid w:val="00DE443C"/>
    <w:rsid w:val="00DE4D8B"/>
    <w:rsid w:val="00DF25BF"/>
    <w:rsid w:val="00DF75A1"/>
    <w:rsid w:val="00E04C38"/>
    <w:rsid w:val="00E100F1"/>
    <w:rsid w:val="00E31B84"/>
    <w:rsid w:val="00E337A9"/>
    <w:rsid w:val="00E40401"/>
    <w:rsid w:val="00E41A26"/>
    <w:rsid w:val="00E43A39"/>
    <w:rsid w:val="00E6065E"/>
    <w:rsid w:val="00E620B1"/>
    <w:rsid w:val="00E6243E"/>
    <w:rsid w:val="00E63C63"/>
    <w:rsid w:val="00E677D9"/>
    <w:rsid w:val="00E67B30"/>
    <w:rsid w:val="00E67E33"/>
    <w:rsid w:val="00E70408"/>
    <w:rsid w:val="00E76467"/>
    <w:rsid w:val="00E80651"/>
    <w:rsid w:val="00E921CC"/>
    <w:rsid w:val="00E922B7"/>
    <w:rsid w:val="00E97C24"/>
    <w:rsid w:val="00EA319B"/>
    <w:rsid w:val="00EB63B6"/>
    <w:rsid w:val="00EC18A6"/>
    <w:rsid w:val="00EC45B9"/>
    <w:rsid w:val="00EE4809"/>
    <w:rsid w:val="00EE737E"/>
    <w:rsid w:val="00EF0195"/>
    <w:rsid w:val="00F03C7E"/>
    <w:rsid w:val="00F13E96"/>
    <w:rsid w:val="00F26498"/>
    <w:rsid w:val="00F4624B"/>
    <w:rsid w:val="00F47D6C"/>
    <w:rsid w:val="00F564ED"/>
    <w:rsid w:val="00F64B5C"/>
    <w:rsid w:val="00F74BDE"/>
    <w:rsid w:val="00F87A2A"/>
    <w:rsid w:val="00FB7730"/>
    <w:rsid w:val="00FC445B"/>
    <w:rsid w:val="00FC78B7"/>
    <w:rsid w:val="00FE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948812D"/>
  <w15:chartTrackingRefBased/>
  <w15:docId w15:val="{1273BE42-1FF6-45AA-888C-B271B2C1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32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6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33A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2E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qFormat/>
    <w:rsid w:val="002246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246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24642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24642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24642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2464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246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24642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224642"/>
    <w:pPr>
      <w:ind w:left="720"/>
    </w:pPr>
    <w:rPr>
      <w:sz w:val="22"/>
    </w:rPr>
  </w:style>
  <w:style w:type="paragraph" w:customStyle="1" w:styleId="DefaultText">
    <w:name w:val="Default Text"/>
    <w:basedOn w:val="Normal"/>
    <w:rsid w:val="00224642"/>
    <w:rPr>
      <w:rFonts w:ascii="Arial" w:hAnsi="Arial"/>
      <w:noProof/>
      <w:sz w:val="24"/>
    </w:rPr>
  </w:style>
  <w:style w:type="paragraph" w:styleId="BodyText">
    <w:name w:val="Body Text"/>
    <w:basedOn w:val="Normal"/>
    <w:rsid w:val="00224642"/>
    <w:rPr>
      <w:sz w:val="22"/>
    </w:rPr>
  </w:style>
  <w:style w:type="character" w:styleId="PageNumber">
    <w:name w:val="page number"/>
    <w:basedOn w:val="DefaultParagraphFont"/>
    <w:rsid w:val="00224642"/>
  </w:style>
  <w:style w:type="paragraph" w:styleId="NormalWeb">
    <w:name w:val="Normal (Web)"/>
    <w:basedOn w:val="Normal"/>
    <w:rsid w:val="002810D8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rsid w:val="0028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A87CBF"/>
    <w:pPr>
      <w:spacing w:after="120"/>
      <w:ind w:left="283"/>
    </w:pPr>
    <w:rPr>
      <w:sz w:val="16"/>
      <w:szCs w:val="16"/>
    </w:rPr>
  </w:style>
  <w:style w:type="paragraph" w:customStyle="1" w:styleId="NormalStart">
    <w:name w:val="Normal Start"/>
    <w:basedOn w:val="Normal"/>
    <w:rsid w:val="00A87CBF"/>
    <w:pPr>
      <w:spacing w:before="120"/>
      <w:ind w:left="709"/>
      <w:jc w:val="both"/>
    </w:pPr>
    <w:rPr>
      <w:rFonts w:ascii="Arial" w:hAnsi="Arial"/>
      <w:sz w:val="22"/>
    </w:rPr>
  </w:style>
  <w:style w:type="character" w:customStyle="1" w:styleId="HeaderChar">
    <w:name w:val="Header Char"/>
    <w:link w:val="Header"/>
    <w:rsid w:val="00B250EF"/>
    <w:rPr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842E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43A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3A39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43A3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633A6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customStyle="1" w:styleId="ParaBullets3">
    <w:name w:val="ParaBullets3"/>
    <w:basedOn w:val="Normal"/>
    <w:link w:val="ParaBullets3Char"/>
    <w:rsid w:val="00633A6A"/>
    <w:pPr>
      <w:numPr>
        <w:numId w:val="2"/>
      </w:numPr>
      <w:jc w:val="both"/>
    </w:pPr>
    <w:rPr>
      <w:rFonts w:ascii="Calibri" w:eastAsiaTheme="minorHAnsi" w:hAnsi="Calibri" w:cstheme="minorBidi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33A6A"/>
    <w:pPr>
      <w:keepLines/>
      <w:spacing w:after="0" w:line="259" w:lineRule="auto"/>
      <w:jc w:val="both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33A6A"/>
    <w:pPr>
      <w:spacing w:after="100"/>
      <w:jc w:val="both"/>
    </w:pPr>
    <w:rPr>
      <w:rFonts w:ascii="Calibri" w:eastAsiaTheme="minorHAnsi" w:hAnsi="Calibri" w:cstheme="minorBid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633A6A"/>
    <w:pPr>
      <w:spacing w:after="100"/>
      <w:ind w:left="220"/>
      <w:jc w:val="both"/>
    </w:pPr>
    <w:rPr>
      <w:rFonts w:ascii="Calibri" w:eastAsiaTheme="minorHAnsi" w:hAnsi="Calibr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3A6A"/>
    <w:rPr>
      <w:color w:val="0563C1" w:themeColor="hyperlink"/>
      <w:u w:val="single"/>
    </w:rPr>
  </w:style>
  <w:style w:type="character" w:customStyle="1" w:styleId="ParaBullets3Char">
    <w:name w:val="ParaBullets3 Char"/>
    <w:basedOn w:val="DefaultParagraphFont"/>
    <w:link w:val="ParaBullets3"/>
    <w:rsid w:val="00633A6A"/>
    <w:rPr>
      <w:rFonts w:ascii="Calibri" w:eastAsiaTheme="minorHAnsi" w:hAnsi="Calibr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C453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53EB"/>
  </w:style>
  <w:style w:type="character" w:customStyle="1" w:styleId="CommentTextChar">
    <w:name w:val="Comment Text Char"/>
    <w:basedOn w:val="DefaultParagraphFont"/>
    <w:link w:val="CommentText"/>
    <w:rsid w:val="00C453E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45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53EB"/>
    <w:rPr>
      <w:b/>
      <w:bCs/>
      <w:lang w:eastAsia="en-US"/>
    </w:rPr>
  </w:style>
  <w:style w:type="paragraph" w:customStyle="1" w:styleId="Default">
    <w:name w:val="Default"/>
    <w:rsid w:val="00207884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03145D"/>
    <w:rPr>
      <w:i/>
      <w:iCs/>
    </w:rPr>
  </w:style>
  <w:style w:type="paragraph" w:styleId="Revision">
    <w:name w:val="Revision"/>
    <w:hidden/>
    <w:uiPriority w:val="99"/>
    <w:semiHidden/>
    <w:rsid w:val="00BD702D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C609BD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Caption">
    <w:name w:val="caption"/>
    <w:basedOn w:val="Normal"/>
    <w:next w:val="Normal"/>
    <w:unhideWhenUsed/>
    <w:qFormat/>
    <w:rsid w:val="00AD1050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AD1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image" Target="media/image6.tmp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tmp"/><Relationship Id="rId20" Type="http://schemas.openxmlformats.org/officeDocument/2006/relationships/image" Target="media/image8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7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6A438-50EF-4C6A-8206-1C201BDCC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853</Words>
  <Characters>5377</Characters>
  <Application>Microsoft Office Word</Application>
  <DocSecurity>0</DocSecurity>
  <Lines>256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Accident / incident reporting procedure</vt:lpstr>
    </vt:vector>
  </TitlesOfParts>
  <Company>Tectonic Resources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 / incident reporting procedure</dc:title>
  <dc:subject/>
  <dc:creator>Stephen Taylor</dc:creator>
  <cp:keywords/>
  <dc:description/>
  <cp:lastModifiedBy>Ian Gregory</cp:lastModifiedBy>
  <cp:revision>4</cp:revision>
  <cp:lastPrinted>2024-08-07T07:17:00Z</cp:lastPrinted>
  <dcterms:created xsi:type="dcterms:W3CDTF">2025-11-26T05:19:00Z</dcterms:created>
  <dcterms:modified xsi:type="dcterms:W3CDTF">2025-11-26T06:11:00Z</dcterms:modified>
</cp:coreProperties>
</file>